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855" w:type="dxa"/>
        <w:tblInd w:w="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55"/>
      </w:tblGrid>
      <w:tr w14:paraId="766B22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17" w:hRule="atLeast"/>
        </w:trPr>
        <w:tc>
          <w:tcPr>
            <w:tcW w:w="8855" w:type="dxa"/>
            <w:noWrap w:val="0"/>
            <w:vAlign w:val="top"/>
          </w:tcPr>
          <w:p w14:paraId="4CA84359">
            <w:pPr>
              <w:pStyle w:val="10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 w14:paraId="38B69B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0" w:hRule="atLeast"/>
        </w:trPr>
        <w:tc>
          <w:tcPr>
            <w:tcW w:w="8855" w:type="dxa"/>
            <w:noWrap w:val="0"/>
            <w:vAlign w:val="top"/>
          </w:tcPr>
          <w:p w14:paraId="67C64985">
            <w:pPr>
              <w:pStyle w:val="10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jc w:val="both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 w14:paraId="428ED3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12" w:hRule="atLeast"/>
        </w:trPr>
        <w:tc>
          <w:tcPr>
            <w:tcW w:w="8855" w:type="dxa"/>
            <w:noWrap w:val="0"/>
            <w:vAlign w:val="bottom"/>
          </w:tcPr>
          <w:p w14:paraId="3F1F505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ind w:firstLine="2560" w:firstLineChars="800"/>
              <w:jc w:val="both"/>
              <w:textAlignment w:val="auto"/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阳经信科技〔2024〕4 号    </w:t>
            </w:r>
            <w:r>
              <w:rPr>
                <w:rFonts w:hint="default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          </w:t>
            </w:r>
            <w:r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 </w:t>
            </w:r>
          </w:p>
          <w:p w14:paraId="3B0631D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ind w:right="392"/>
              <w:jc w:val="righ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7703F0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关于开展202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年汉阳区高新技术企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业</w:t>
      </w:r>
    </w:p>
    <w:p w14:paraId="576C7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区级奖励配套申报工作的通知</w:t>
      </w:r>
    </w:p>
    <w:p w14:paraId="6C6BD44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</w:pPr>
    </w:p>
    <w:p w14:paraId="46EC1F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各相关企业：</w:t>
      </w:r>
    </w:p>
    <w:p w14:paraId="658374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按照《武汉市进一步加快创新发展的若干政策措施(武政规〔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号)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、《市科创局关于开展高新技术企业认定市级奖补资金兑现的通知》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文件精神，我局拟组织开展202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年高新技术企业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区级财政</w:t>
      </w:r>
      <w:r>
        <w:rPr>
          <w:rFonts w:hint="eastAsia" w:ascii="仿宋_GB2312" w:hAnsi="仿宋_GB2312" w:eastAsia="仿宋_GB2312" w:cs="仿宋_GB2312"/>
          <w:sz w:val="32"/>
          <w:szCs w:val="32"/>
        </w:rPr>
        <w:t>奖励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兑现工作，通知如下：</w:t>
      </w:r>
    </w:p>
    <w:p w14:paraId="533B46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一、申报时间</w:t>
      </w:r>
    </w:p>
    <w:p w14:paraId="2843426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日，逾期视为自愿放弃申报。</w:t>
      </w:r>
    </w:p>
    <w:p w14:paraId="5A66D88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支持对象</w:t>
      </w:r>
    </w:p>
    <w:p w14:paraId="6B673F9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年度认定的汉阳区有效期内高新技术企业，目前企业纳税关系在汉阳区且正常经营。</w:t>
      </w:r>
    </w:p>
    <w:p w14:paraId="7E558DF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  <w:t>三、支持标准</w:t>
      </w:r>
    </w:p>
    <w:p w14:paraId="57E2AAA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5" w:type="default"/>
          <w:pgSz w:w="11906" w:h="16839"/>
          <w:pgMar w:top="2098" w:right="1474" w:bottom="1984" w:left="1587" w:header="0" w:footer="1469" w:gutter="0"/>
          <w:pgNumType w:fmt="decimal" w:start="1"/>
          <w:cols w:space="720" w:num="1"/>
        </w:sectPr>
      </w:pPr>
    </w:p>
    <w:p w14:paraId="0F657AA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年度首次认定的高新技术企业，每家拨付首年区级奖励资金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万元；对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年度重新认定的高新技术企业，每家一次性拨付区级奖励资金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万元。</w:t>
      </w:r>
    </w:p>
    <w:p w14:paraId="52D1EA7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、实施原则</w:t>
      </w:r>
    </w:p>
    <w:p w14:paraId="723C22D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此次申报采取区街联动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园区）</w:t>
      </w:r>
      <w:r>
        <w:rPr>
          <w:rFonts w:hint="eastAsia" w:ascii="仿宋_GB2312" w:hAnsi="仿宋_GB2312" w:eastAsia="仿宋_GB2312" w:cs="仿宋_GB2312"/>
          <w:sz w:val="32"/>
          <w:szCs w:val="32"/>
        </w:rPr>
        <w:t>为主的原则。街道办(园区)作为审核主体对兑现奖励企业的税务关系所在地、办公地址、上年度纳税总额等企业从事生产经营的基本情况进行核查，对企业申报资料真实性进行把关，区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经科</w:t>
      </w:r>
      <w:r>
        <w:rPr>
          <w:rFonts w:hint="eastAsia" w:ascii="仿宋_GB2312" w:hAnsi="仿宋_GB2312" w:eastAsia="仿宋_GB2312" w:cs="仿宋_GB2312"/>
          <w:sz w:val="32"/>
          <w:szCs w:val="32"/>
        </w:rPr>
        <w:t>局根据街道(园区)提交的汇总表向企业拨款。</w:t>
      </w:r>
    </w:p>
    <w:p w14:paraId="06BAF5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、资料提交</w:t>
      </w:r>
    </w:p>
    <w:p w14:paraId="64A6AB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(一)提交材料:</w:t>
      </w:r>
    </w:p>
    <w:p w14:paraId="6DCB08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1、汉阳区高新技术企业政策奖励申请表(盖公司公章)；</w:t>
      </w:r>
    </w:p>
    <w:p w14:paraId="78DDEAC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日以后的企业缴税证明(盖公司公章)；</w:t>
      </w:r>
    </w:p>
    <w:p w14:paraId="56E216B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3、企业营业执照和高新技术企业证书复印件(盖公司公章);</w:t>
      </w:r>
    </w:p>
    <w:p w14:paraId="771792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4、市级财政补贴到账凭证复印件(盖公司公章)；</w:t>
      </w:r>
    </w:p>
    <w:p w14:paraId="352AF1C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5、收款证明(盖公司公章)；</w:t>
      </w:r>
    </w:p>
    <w:p w14:paraId="2B2F565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6、企业收款收据(收款事由：“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年新认定高新技术企业补贴区级配套奖励”或“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年重新认定高新技术企业补贴区级配套奖励”，加盖单位公章和财务章)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D231A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(二)提交方式：</w:t>
      </w:r>
    </w:p>
    <w:p w14:paraId="55FB10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1、线上提交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操作流程见附件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0AFD5F4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2、审批通过后进行线下提交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企业将申报材料一式三份提交至所属辖区街道办，街道办对申报资料进行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，填写汉阳区高新技术企业奖励核查汇总表并加盖公章，提交至区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经科</w:t>
      </w:r>
      <w:r>
        <w:rPr>
          <w:rFonts w:hint="eastAsia" w:ascii="仿宋_GB2312" w:hAnsi="仿宋_GB2312" w:eastAsia="仿宋_GB2312" w:cs="仿宋_GB2312"/>
          <w:sz w:val="32"/>
          <w:szCs w:val="32"/>
        </w:rPr>
        <w:t>局。</w:t>
      </w:r>
    </w:p>
    <w:p w14:paraId="29732F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、相关说明</w:t>
      </w:r>
    </w:p>
    <w:p w14:paraId="110575F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1、缴税证明可以是任意税种的缴税单据，但必须显示是汉阳区税务机关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110D742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2、若在申报及审核过程中需要企业提供本通知要求以外的证明材料，申报对象需积极配合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7425C4C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3、申报期间如有不符合申报条件及违反国家相关法律法规规定的情形，经查实后取消兑现资格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08DFDB1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4.企业应积极履行统计义务，符合条件（职工总数不超过500人、销售收入和资产不超过2亿元）的高新技术企业应主动办理科技型中小企业入库（详见https://kjj.wuhan.gov.cn/wmfw/tzgg/tzgg_18371/202408/t20240802_2437197.html）。</w:t>
      </w:r>
    </w:p>
    <w:p w14:paraId="3A6DFCD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、联系方式</w:t>
      </w:r>
    </w:p>
    <w:p w14:paraId="71927C2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李丽</w:t>
      </w:r>
    </w:p>
    <w:p w14:paraId="43A93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联系方式: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84468510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093E86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联系地址:  汉阳区芳草路1号汉阳区政府大楼0435室</w:t>
      </w:r>
    </w:p>
    <w:p w14:paraId="6F2A46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225030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00A86B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.汉阳区新认定高新技术企业政策奖励申请表</w:t>
      </w:r>
    </w:p>
    <w:p w14:paraId="0DB78F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.收款证明</w:t>
      </w:r>
    </w:p>
    <w:p w14:paraId="222E8D9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.汉阳区高新技术企业奖励核查汇总表</w:t>
      </w:r>
    </w:p>
    <w:p w14:paraId="7DCCF2F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.线上操作流程</w:t>
      </w:r>
    </w:p>
    <w:p w14:paraId="1D14CA7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5.科技型中小企业申报流程图</w:t>
      </w:r>
    </w:p>
    <w:p w14:paraId="48EA60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91284E"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9029327"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DEE0C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3520" w:firstLineChars="11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汉阳区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经济信息化和科技创新局</w:t>
      </w:r>
    </w:p>
    <w:p w14:paraId="325B8D2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4480" w:firstLineChars="14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6568A4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C0DEE1A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1946A89C">
      <w:pPr>
        <w:bidi w:val="0"/>
        <w:rPr>
          <w:rFonts w:hint="eastAsia"/>
        </w:rPr>
      </w:pPr>
    </w:p>
    <w:p w14:paraId="3CA9BD1E">
      <w:pPr>
        <w:bidi w:val="0"/>
        <w:rPr>
          <w:rFonts w:hint="eastAsia"/>
        </w:rPr>
      </w:pPr>
    </w:p>
    <w:p w14:paraId="22F93183">
      <w:pPr>
        <w:bidi w:val="0"/>
        <w:rPr>
          <w:rFonts w:hint="eastAsia"/>
        </w:rPr>
      </w:pPr>
    </w:p>
    <w:p w14:paraId="119C4E40">
      <w:pPr>
        <w:bidi w:val="0"/>
        <w:rPr>
          <w:rFonts w:hint="eastAsia"/>
        </w:rPr>
      </w:pPr>
    </w:p>
    <w:p w14:paraId="75B1D6CC">
      <w:pPr>
        <w:bidi w:val="0"/>
        <w:rPr>
          <w:rFonts w:hint="eastAsia"/>
        </w:rPr>
      </w:pPr>
    </w:p>
    <w:p w14:paraId="30F6330C">
      <w:pPr>
        <w:bidi w:val="0"/>
        <w:rPr>
          <w:rFonts w:hint="eastAsia"/>
        </w:rPr>
      </w:pPr>
    </w:p>
    <w:p w14:paraId="479DE27E">
      <w:pPr>
        <w:bidi w:val="0"/>
        <w:rPr>
          <w:rFonts w:hint="eastAsia"/>
        </w:rPr>
      </w:pPr>
    </w:p>
    <w:p w14:paraId="365A3B0B">
      <w:pPr>
        <w:bidi w:val="0"/>
        <w:rPr>
          <w:rFonts w:hint="eastAsia"/>
        </w:rPr>
      </w:pPr>
    </w:p>
    <w:p w14:paraId="2D2BAE13">
      <w:pPr>
        <w:bidi w:val="0"/>
        <w:rPr>
          <w:rFonts w:hint="eastAsia"/>
        </w:rPr>
      </w:pPr>
    </w:p>
    <w:p w14:paraId="5AC3E17D">
      <w:pPr>
        <w:bidi w:val="0"/>
        <w:rPr>
          <w:rFonts w:hint="eastAsia"/>
        </w:rPr>
      </w:pPr>
    </w:p>
    <w:p w14:paraId="7B921161">
      <w:pPr>
        <w:bidi w:val="0"/>
        <w:rPr>
          <w:rFonts w:hint="eastAsia"/>
        </w:rPr>
      </w:pPr>
    </w:p>
    <w:p w14:paraId="043E0B45">
      <w:pPr>
        <w:bidi w:val="0"/>
        <w:rPr>
          <w:rFonts w:hint="eastAsia"/>
        </w:rPr>
      </w:pPr>
    </w:p>
    <w:p w14:paraId="7BC7DC2C">
      <w:pPr>
        <w:bidi w:val="0"/>
        <w:rPr>
          <w:rFonts w:hint="eastAsia"/>
        </w:rPr>
      </w:pPr>
    </w:p>
    <w:p w14:paraId="75AA5AD3">
      <w:pPr>
        <w:bidi w:val="0"/>
        <w:rPr>
          <w:rFonts w:hint="eastAsia"/>
        </w:rPr>
      </w:pPr>
    </w:p>
    <w:p w14:paraId="6B35C01E">
      <w:pPr>
        <w:bidi w:val="0"/>
        <w:rPr>
          <w:rFonts w:hint="eastAsia"/>
        </w:rPr>
      </w:pPr>
    </w:p>
    <w:p w14:paraId="6904102E">
      <w:pPr>
        <w:bidi w:val="0"/>
        <w:rPr>
          <w:rFonts w:hint="eastAsia"/>
        </w:rPr>
      </w:pPr>
    </w:p>
    <w:p w14:paraId="327A3C1C">
      <w:pPr>
        <w:bidi w:val="0"/>
        <w:rPr>
          <w:rFonts w:hint="eastAsia"/>
        </w:rPr>
      </w:pPr>
    </w:p>
    <w:p w14:paraId="1837CC1A">
      <w:pPr>
        <w:bidi w:val="0"/>
        <w:rPr>
          <w:rFonts w:hint="eastAsia"/>
        </w:rPr>
      </w:pPr>
    </w:p>
    <w:p w14:paraId="41BFDC2A">
      <w:pPr>
        <w:bidi w:val="0"/>
        <w:rPr>
          <w:rFonts w:hint="eastAsia"/>
        </w:rPr>
      </w:pPr>
    </w:p>
    <w:p w14:paraId="070D7C96">
      <w:pPr>
        <w:bidi w:val="0"/>
        <w:rPr>
          <w:rFonts w:hint="eastAsia"/>
        </w:rPr>
      </w:pPr>
    </w:p>
    <w:p w14:paraId="1B0B1611">
      <w:pPr>
        <w:bidi w:val="0"/>
        <w:rPr>
          <w:rFonts w:hint="eastAsia"/>
        </w:rPr>
      </w:pPr>
    </w:p>
    <w:p w14:paraId="42872FA6">
      <w:pPr>
        <w:bidi w:val="0"/>
        <w:rPr>
          <w:rFonts w:hint="eastAsia"/>
        </w:rPr>
      </w:pPr>
    </w:p>
    <w:p w14:paraId="394C82B2">
      <w:pPr>
        <w:bidi w:val="0"/>
        <w:rPr>
          <w:rFonts w:hint="eastAsia"/>
        </w:rPr>
      </w:pPr>
    </w:p>
    <w:p w14:paraId="3B5D1DD6">
      <w:pPr>
        <w:bidi w:val="0"/>
        <w:rPr>
          <w:rFonts w:hint="eastAsia"/>
        </w:rPr>
      </w:pPr>
    </w:p>
    <w:p w14:paraId="7A6DF889">
      <w:pPr>
        <w:bidi w:val="0"/>
        <w:rPr>
          <w:rFonts w:hint="eastAsia"/>
        </w:rPr>
      </w:pPr>
    </w:p>
    <w:p w14:paraId="1A8E65F0">
      <w:pPr>
        <w:bidi w:val="0"/>
        <w:rPr>
          <w:rFonts w:hint="eastAsia"/>
        </w:rPr>
      </w:pPr>
    </w:p>
    <w:p w14:paraId="7B763D7B">
      <w:pPr>
        <w:bidi w:val="0"/>
        <w:rPr>
          <w:rFonts w:hint="eastAsia"/>
        </w:rPr>
      </w:pPr>
    </w:p>
    <w:p w14:paraId="082BA3AE">
      <w:pPr>
        <w:bidi w:val="0"/>
        <w:rPr>
          <w:rFonts w:hint="eastAsia"/>
        </w:rPr>
      </w:pPr>
    </w:p>
    <w:p w14:paraId="0434440F">
      <w:pPr>
        <w:bidi w:val="0"/>
        <w:rPr>
          <w:rFonts w:hint="eastAsia"/>
        </w:rPr>
      </w:pPr>
    </w:p>
    <w:p w14:paraId="19FC5AD9">
      <w:pPr>
        <w:bidi w:val="0"/>
        <w:rPr>
          <w:rFonts w:hint="eastAsia"/>
        </w:rPr>
      </w:pPr>
    </w:p>
    <w:p w14:paraId="6B220402">
      <w:pPr>
        <w:bidi w:val="0"/>
        <w:rPr>
          <w:rFonts w:hint="eastAsia"/>
        </w:rPr>
      </w:pPr>
    </w:p>
    <w:p w14:paraId="41AB7BA4">
      <w:pPr>
        <w:tabs>
          <w:tab w:val="left" w:pos="384"/>
        </w:tabs>
        <w:bidi w:val="0"/>
        <w:jc w:val="left"/>
        <w:rPr>
          <w:rFonts w:hint="eastAsia" w:eastAsia="宋体"/>
          <w:lang w:eastAsia="zh-CN"/>
        </w:rPr>
        <w:sectPr>
          <w:footerReference r:id="rId6" w:type="default"/>
          <w:pgSz w:w="11906" w:h="16839"/>
          <w:pgMar w:top="2098" w:right="1474" w:bottom="1984" w:left="1587" w:header="0" w:footer="1469" w:gutter="0"/>
          <w:pgNumType w:fmt="decimal"/>
          <w:cols w:space="720" w:num="1"/>
        </w:sectPr>
      </w:pPr>
      <w:r>
        <w:rPr>
          <w:rFonts w:hint="eastAsia" w:eastAsia="宋体"/>
          <w:lang w:eastAsia="zh-CN"/>
        </w:rPr>
        <w:tab/>
      </w:r>
    </w:p>
    <w:p w14:paraId="42F82B3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40" w:lineRule="exact"/>
        <w:ind w:left="318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5"/>
          <w:sz w:val="31"/>
          <w:szCs w:val="31"/>
        </w:rPr>
        <w:t>附</w:t>
      </w:r>
      <w:r>
        <w:rPr>
          <w:rFonts w:ascii="黑体" w:hAnsi="黑体" w:eastAsia="黑体" w:cs="黑体"/>
          <w:spacing w:val="-14"/>
          <w:sz w:val="31"/>
          <w:szCs w:val="31"/>
        </w:rPr>
        <w:t>件1</w:t>
      </w:r>
    </w:p>
    <w:p w14:paraId="1EBA577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ascii="Arial"/>
          <w:sz w:val="21"/>
        </w:rPr>
      </w:pPr>
    </w:p>
    <w:p w14:paraId="3FCD128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40" w:lineRule="exact"/>
        <w:ind w:left="731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8"/>
          <w:sz w:val="44"/>
          <w:szCs w:val="44"/>
        </w:rPr>
        <w:t>汉</w:t>
      </w: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</w:rPr>
        <w:t>阳</w:t>
      </w:r>
      <w:r>
        <w:rPr>
          <w:rFonts w:hint="eastAsia" w:ascii="方正小标宋简体" w:hAnsi="方正小标宋简体" w:eastAsia="方正小标宋简体" w:cs="方正小标宋简体"/>
          <w:spacing w:val="9"/>
          <w:sz w:val="44"/>
          <w:szCs w:val="44"/>
        </w:rPr>
        <w:t>区高新技术企业政策奖励申请表</w:t>
      </w:r>
    </w:p>
    <w:p w14:paraId="3D04724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5" w:lineRule="exact"/>
        <w:textAlignment w:val="baseline"/>
      </w:pPr>
    </w:p>
    <w:tbl>
      <w:tblPr>
        <w:tblStyle w:val="9"/>
        <w:tblW w:w="85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1842"/>
        <w:gridCol w:w="709"/>
        <w:gridCol w:w="991"/>
        <w:gridCol w:w="425"/>
        <w:gridCol w:w="1417"/>
        <w:gridCol w:w="2312"/>
      </w:tblGrid>
      <w:tr w14:paraId="28A8ED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106DF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206" w:lineRule="auto"/>
              <w:ind w:left="1845"/>
              <w:textAlignment w:val="baseline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1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企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信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息</w:t>
            </w:r>
          </w:p>
        </w:tc>
        <w:tc>
          <w:tcPr>
            <w:tcW w:w="2551" w:type="dxa"/>
            <w:gridSpan w:val="2"/>
            <w:vAlign w:val="top"/>
          </w:tcPr>
          <w:p w14:paraId="0564F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222" w:lineRule="auto"/>
              <w:ind w:left="127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单位名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称 (盖章)</w:t>
            </w:r>
          </w:p>
        </w:tc>
        <w:tc>
          <w:tcPr>
            <w:tcW w:w="5145" w:type="dxa"/>
            <w:gridSpan w:val="4"/>
            <w:vAlign w:val="top"/>
          </w:tcPr>
          <w:p w14:paraId="1B460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083F6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C2C6C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 w14:paraId="577672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3" w:line="224" w:lineRule="auto"/>
              <w:ind w:left="12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注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册地址</w:t>
            </w:r>
          </w:p>
        </w:tc>
        <w:tc>
          <w:tcPr>
            <w:tcW w:w="5145" w:type="dxa"/>
            <w:gridSpan w:val="4"/>
            <w:vAlign w:val="top"/>
          </w:tcPr>
          <w:p w14:paraId="21C2D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718E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2108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 w14:paraId="402D74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224" w:lineRule="auto"/>
              <w:ind w:left="130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法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人代表</w:t>
            </w:r>
          </w:p>
        </w:tc>
        <w:tc>
          <w:tcPr>
            <w:tcW w:w="1416" w:type="dxa"/>
            <w:gridSpan w:val="2"/>
            <w:vAlign w:val="top"/>
          </w:tcPr>
          <w:p w14:paraId="40E69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4B188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224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联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系电话</w:t>
            </w:r>
          </w:p>
        </w:tc>
        <w:tc>
          <w:tcPr>
            <w:tcW w:w="2312" w:type="dxa"/>
            <w:vAlign w:val="top"/>
          </w:tcPr>
          <w:p w14:paraId="46F824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45BBE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DDE96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 w14:paraId="2F203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225" w:lineRule="auto"/>
              <w:ind w:left="127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统一社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会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信用代码</w:t>
            </w:r>
          </w:p>
        </w:tc>
        <w:tc>
          <w:tcPr>
            <w:tcW w:w="5145" w:type="dxa"/>
            <w:gridSpan w:val="4"/>
            <w:vAlign w:val="top"/>
          </w:tcPr>
          <w:p w14:paraId="2B21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0630E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9C37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 w14:paraId="69093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223" w:lineRule="auto"/>
              <w:ind w:left="12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注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册资本</w:t>
            </w:r>
          </w:p>
        </w:tc>
        <w:tc>
          <w:tcPr>
            <w:tcW w:w="5145" w:type="dxa"/>
            <w:gridSpan w:val="4"/>
            <w:vAlign w:val="top"/>
          </w:tcPr>
          <w:p w14:paraId="288AC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3" w:line="232" w:lineRule="auto"/>
              <w:ind w:left="1627"/>
              <w:textAlignment w:val="baseline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-2"/>
                <w:sz w:val="29"/>
                <w:szCs w:val="29"/>
              </w:rPr>
              <w:t>万</w:t>
            </w:r>
            <w:r>
              <w:rPr>
                <w:rFonts w:ascii="仿宋" w:hAnsi="仿宋" w:eastAsia="仿宋" w:cs="仿宋"/>
                <w:spacing w:val="-1"/>
                <w:sz w:val="29"/>
                <w:szCs w:val="29"/>
              </w:rPr>
              <w:t>元</w:t>
            </w:r>
          </w:p>
        </w:tc>
      </w:tr>
      <w:tr w14:paraId="66076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3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2EB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214E31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79" w:lineRule="auto"/>
              <w:textAlignment w:val="baseline"/>
              <w:rPr>
                <w:rFonts w:ascii="Arial"/>
                <w:sz w:val="21"/>
              </w:rPr>
            </w:pPr>
          </w:p>
          <w:p w14:paraId="03DC2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417" w:lineRule="auto"/>
              <w:ind w:left="583" w:right="358" w:hanging="206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企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业基本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概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况</w:t>
            </w:r>
          </w:p>
        </w:tc>
        <w:tc>
          <w:tcPr>
            <w:tcW w:w="5854" w:type="dxa"/>
            <w:gridSpan w:val="5"/>
            <w:vAlign w:val="top"/>
          </w:tcPr>
          <w:p w14:paraId="0AC82E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0B89E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7CE8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3542" w:type="dxa"/>
            <w:gridSpan w:val="3"/>
            <w:vAlign w:val="top"/>
          </w:tcPr>
          <w:p w14:paraId="1FD04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3" w:lineRule="auto"/>
              <w:ind w:left="1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上年度纳税总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额</w:t>
            </w:r>
          </w:p>
        </w:tc>
        <w:tc>
          <w:tcPr>
            <w:tcW w:w="4154" w:type="dxa"/>
            <w:gridSpan w:val="3"/>
            <w:vAlign w:val="top"/>
          </w:tcPr>
          <w:p w14:paraId="267E6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7" w:lineRule="auto"/>
              <w:ind w:left="2375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 w14:paraId="0B16F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44FD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3542" w:type="dxa"/>
            <w:gridSpan w:val="3"/>
            <w:vAlign w:val="top"/>
          </w:tcPr>
          <w:p w14:paraId="13F5D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0" w:lineRule="auto"/>
              <w:ind w:left="1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上年度在汉阳区纳税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总额</w:t>
            </w:r>
          </w:p>
        </w:tc>
        <w:tc>
          <w:tcPr>
            <w:tcW w:w="4154" w:type="dxa"/>
            <w:gridSpan w:val="3"/>
            <w:vAlign w:val="top"/>
          </w:tcPr>
          <w:p w14:paraId="4D840E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227" w:lineRule="auto"/>
              <w:ind w:left="2375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 w14:paraId="5D057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2E891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5539A5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5" w:lineRule="auto"/>
              <w:ind w:left="118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"/>
                <w:sz w:val="28"/>
                <w:szCs w:val="28"/>
              </w:rPr>
              <w:t xml:space="preserve">联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系 人</w:t>
            </w:r>
          </w:p>
        </w:tc>
        <w:tc>
          <w:tcPr>
            <w:tcW w:w="1700" w:type="dxa"/>
            <w:gridSpan w:val="2"/>
            <w:vAlign w:val="top"/>
          </w:tcPr>
          <w:p w14:paraId="59E03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gridSpan w:val="2"/>
            <w:vAlign w:val="top"/>
          </w:tcPr>
          <w:p w14:paraId="780E4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224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联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系电话</w:t>
            </w:r>
          </w:p>
        </w:tc>
        <w:tc>
          <w:tcPr>
            <w:tcW w:w="2312" w:type="dxa"/>
            <w:vAlign w:val="top"/>
          </w:tcPr>
          <w:p w14:paraId="2A385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804D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489944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199" w:lineRule="auto"/>
              <w:ind w:left="336"/>
              <w:textAlignment w:val="baseline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资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金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position w:val="1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</w:t>
            </w:r>
            <w:r>
              <w:rPr>
                <w:rFonts w:ascii="仿宋" w:hAnsi="仿宋" w:eastAsia="仿宋" w:cs="仿宋"/>
                <w:spacing w:val="70"/>
                <w:position w:val="1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请</w:t>
            </w:r>
          </w:p>
        </w:tc>
        <w:tc>
          <w:tcPr>
            <w:tcW w:w="1842" w:type="dxa"/>
            <w:vAlign w:val="top"/>
          </w:tcPr>
          <w:p w14:paraId="09702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26" w:lineRule="auto"/>
              <w:textAlignment w:val="baseline"/>
              <w:rPr>
                <w:rFonts w:ascii="Arial"/>
                <w:sz w:val="21"/>
              </w:rPr>
            </w:pPr>
          </w:p>
          <w:p w14:paraId="5CA7A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1" w:lineRule="auto"/>
              <w:ind w:left="16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申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请类别</w:t>
            </w:r>
          </w:p>
        </w:tc>
        <w:tc>
          <w:tcPr>
            <w:tcW w:w="5854" w:type="dxa"/>
            <w:gridSpan w:val="5"/>
            <w:vAlign w:val="top"/>
          </w:tcPr>
          <w:p w14:paraId="739280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223" w:lineRule="auto"/>
              <w:ind w:left="28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□新认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定高新技术企业奖励区级配套</w:t>
            </w:r>
          </w:p>
          <w:p w14:paraId="38B06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5" w:line="223" w:lineRule="auto"/>
              <w:ind w:left="28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□重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新认定高新技术企业奖励区级配套</w:t>
            </w:r>
          </w:p>
        </w:tc>
      </w:tr>
      <w:tr w14:paraId="2FD9C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16D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7B562C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6" w:line="221" w:lineRule="auto"/>
              <w:ind w:left="16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申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请资金</w:t>
            </w:r>
          </w:p>
        </w:tc>
        <w:tc>
          <w:tcPr>
            <w:tcW w:w="5854" w:type="dxa"/>
            <w:gridSpan w:val="5"/>
            <w:vAlign w:val="top"/>
          </w:tcPr>
          <w:p w14:paraId="78F292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6" w:line="227" w:lineRule="auto"/>
              <w:ind w:left="362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 w14:paraId="7AB27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46278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0BDAE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222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开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户行</w:t>
            </w:r>
          </w:p>
        </w:tc>
        <w:tc>
          <w:tcPr>
            <w:tcW w:w="1700" w:type="dxa"/>
            <w:gridSpan w:val="2"/>
            <w:vAlign w:val="top"/>
          </w:tcPr>
          <w:p w14:paraId="2D392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gridSpan w:val="2"/>
            <w:vAlign w:val="top"/>
          </w:tcPr>
          <w:p w14:paraId="66AAEE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222" w:lineRule="auto"/>
              <w:ind w:left="132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十二位行号</w:t>
            </w:r>
          </w:p>
        </w:tc>
        <w:tc>
          <w:tcPr>
            <w:tcW w:w="2312" w:type="dxa"/>
            <w:vAlign w:val="top"/>
          </w:tcPr>
          <w:p w14:paraId="298909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</w:tbl>
    <w:p w14:paraId="095DD3B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1" w:lineRule="auto"/>
        <w:textAlignment w:val="baseline"/>
        <w:rPr>
          <w:rFonts w:ascii="Arial"/>
          <w:sz w:val="2"/>
        </w:rPr>
      </w:pPr>
    </w:p>
    <w:tbl>
      <w:tblPr>
        <w:tblStyle w:val="9"/>
        <w:tblW w:w="85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1842"/>
        <w:gridCol w:w="5854"/>
      </w:tblGrid>
      <w:tr w14:paraId="2576E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855" w:type="dxa"/>
            <w:vAlign w:val="top"/>
          </w:tcPr>
          <w:p w14:paraId="16299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07EAD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1" w:line="222" w:lineRule="auto"/>
              <w:ind w:left="122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银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行账号</w:t>
            </w:r>
          </w:p>
        </w:tc>
        <w:tc>
          <w:tcPr>
            <w:tcW w:w="5854" w:type="dxa"/>
            <w:vAlign w:val="top"/>
          </w:tcPr>
          <w:p w14:paraId="7B5D4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</w:tbl>
    <w:p w14:paraId="6DFAA8C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ascii="Arial"/>
          <w:sz w:val="21"/>
        </w:rPr>
      </w:pPr>
    </w:p>
    <w:p w14:paraId="408F1C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</w:pPr>
    </w:p>
    <w:p w14:paraId="4CA273E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70" w:lineRule="exact"/>
        <w:textAlignment w:val="baseline"/>
      </w:pPr>
    </w:p>
    <w:tbl>
      <w:tblPr>
        <w:tblStyle w:val="9"/>
        <w:tblW w:w="8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1842"/>
        <w:gridCol w:w="5954"/>
      </w:tblGrid>
      <w:tr w14:paraId="19ABE9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3" w:hRule="atLeast"/>
        </w:trPr>
        <w:tc>
          <w:tcPr>
            <w:tcW w:w="821" w:type="dxa"/>
            <w:vMerge w:val="restart"/>
            <w:tcBorders>
              <w:bottom w:val="nil"/>
            </w:tcBorders>
            <w:vAlign w:val="top"/>
          </w:tcPr>
          <w:p w14:paraId="22A170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08D944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 w14:paraId="38449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 w14:paraId="6EA3A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 w14:paraId="52CB2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 w14:paraId="3F94C8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32E3D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0BE4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5A88DB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4EED87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7C12A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2090E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0" w:lineRule="auto"/>
              <w:ind w:left="376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所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在街道</w:t>
            </w:r>
          </w:p>
          <w:p w14:paraId="7CFE3E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0" w:line="223" w:lineRule="auto"/>
              <w:ind w:left="51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开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发区</w:t>
            </w:r>
          </w:p>
          <w:p w14:paraId="22FB6C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5" w:line="223" w:lineRule="auto"/>
              <w:ind w:left="37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核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查意见</w:t>
            </w:r>
          </w:p>
        </w:tc>
        <w:tc>
          <w:tcPr>
            <w:tcW w:w="5954" w:type="dxa"/>
            <w:vAlign w:val="top"/>
          </w:tcPr>
          <w:p w14:paraId="2E706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9" w:line="413" w:lineRule="auto"/>
              <w:ind w:left="125" w:right="24" w:firstLine="558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2"/>
                <w:sz w:val="28"/>
                <w:szCs w:val="28"/>
              </w:rPr>
              <w:t>经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查该公司现有员工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 xml:space="preserve"> 人 (缴纳社保)，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实际办公地点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  <w:u w:val="single" w:color="auto"/>
              </w:rPr>
              <w:t xml:space="preserve">            </w:t>
            </w:r>
            <w:r>
              <w:rPr>
                <w:rFonts w:ascii="仿宋" w:hAnsi="仿宋" w:eastAsia="仿宋" w:cs="仿宋"/>
                <w:sz w:val="28"/>
                <w:szCs w:val="28"/>
                <w:u w:val="single" w:color="auto"/>
              </w:rPr>
              <w:t xml:space="preserve">             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。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企业前三年度经营情况 (开票收入) 为：</w:t>
            </w:r>
            <w:r>
              <w:rPr>
                <w:rFonts w:ascii="仿宋" w:hAnsi="仿宋" w:eastAsia="仿宋" w:cs="仿宋"/>
                <w:sz w:val="28"/>
                <w:szCs w:val="28"/>
              </w:rPr>
              <w:t>20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21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-8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  <w:u w:val="single" w:color="auto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  <w:u w:val="single" w:color="auto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万元 、202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年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  <w:u w:val="single" w:color="auto"/>
              </w:rPr>
              <w:t xml:space="preserve">      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万元、202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val="en-US" w:eastAsia="zh-CN"/>
              </w:rPr>
              <w:t>3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 xml:space="preserve"> 万元；该企业为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 xml:space="preserve"> 企业 (规上或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规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下)；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(有或没有) 进行研发费用加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计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扣除。</w:t>
            </w:r>
          </w:p>
          <w:p w14:paraId="1E2F8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5" w:lineRule="auto"/>
              <w:textAlignment w:val="baseline"/>
              <w:rPr>
                <w:rFonts w:ascii="Arial"/>
                <w:sz w:val="21"/>
              </w:rPr>
            </w:pPr>
          </w:p>
          <w:p w14:paraId="51F099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5" w:lineRule="auto"/>
              <w:textAlignment w:val="baseline"/>
              <w:rPr>
                <w:rFonts w:ascii="Arial"/>
                <w:sz w:val="21"/>
              </w:rPr>
            </w:pPr>
          </w:p>
          <w:p w14:paraId="44636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5" w:lineRule="auto"/>
              <w:ind w:left="250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签字：</w:t>
            </w:r>
          </w:p>
          <w:p w14:paraId="382D5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1" w:line="222" w:lineRule="auto"/>
              <w:ind w:left="362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2"/>
                <w:sz w:val="28"/>
                <w:szCs w:val="28"/>
              </w:rPr>
              <w:t>(</w:t>
            </w:r>
            <w:r>
              <w:rPr>
                <w:rFonts w:ascii="仿宋" w:hAnsi="仿宋" w:eastAsia="仿宋" w:cs="仿宋"/>
                <w:spacing w:val="20"/>
                <w:sz w:val="28"/>
                <w:szCs w:val="28"/>
              </w:rPr>
              <w:t>单位盖章)</w:t>
            </w:r>
          </w:p>
          <w:p w14:paraId="7A169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8" w:line="223" w:lineRule="auto"/>
              <w:ind w:left="306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6"/>
                <w:sz w:val="28"/>
                <w:szCs w:val="28"/>
              </w:rPr>
              <w:t xml:space="preserve">年   月   </w:t>
            </w:r>
            <w:r>
              <w:rPr>
                <w:rFonts w:ascii="仿宋" w:hAnsi="仿宋" w:eastAsia="仿宋" w:cs="仿宋"/>
                <w:spacing w:val="4"/>
                <w:sz w:val="28"/>
                <w:szCs w:val="28"/>
              </w:rPr>
              <w:t>日</w:t>
            </w:r>
          </w:p>
        </w:tc>
      </w:tr>
      <w:tr w14:paraId="18CF1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1" w:hRule="atLeast"/>
        </w:trPr>
        <w:tc>
          <w:tcPr>
            <w:tcW w:w="821" w:type="dxa"/>
            <w:vMerge w:val="continue"/>
            <w:tcBorders>
              <w:top w:val="nil"/>
            </w:tcBorders>
            <w:vAlign w:val="top"/>
          </w:tcPr>
          <w:p w14:paraId="65E58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 w14:paraId="6265E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269C6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37C35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0194D1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77471D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28B345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3E4E6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 w14:paraId="1AB060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 w14:paraId="1F2EA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 w14:paraId="79986C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 w14:paraId="0B0ECE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 w14:paraId="46EE2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3" w:lineRule="auto"/>
              <w:ind w:left="4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审批意见</w:t>
            </w:r>
          </w:p>
        </w:tc>
        <w:tc>
          <w:tcPr>
            <w:tcW w:w="5954" w:type="dxa"/>
            <w:vAlign w:val="top"/>
          </w:tcPr>
          <w:p w14:paraId="6159A2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textAlignment w:val="baseline"/>
              <w:rPr>
                <w:rFonts w:ascii="Arial"/>
                <w:sz w:val="21"/>
              </w:rPr>
            </w:pPr>
          </w:p>
          <w:p w14:paraId="505EC9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textAlignment w:val="baseline"/>
              <w:rPr>
                <w:rFonts w:ascii="Arial"/>
                <w:sz w:val="21"/>
              </w:rPr>
            </w:pPr>
          </w:p>
          <w:p w14:paraId="1F94E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F3D3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14FC2F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AF0F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1DCA97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98B3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67DAE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78C1E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68F7E3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23CA4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02F73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4A84F3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8E04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1E794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C5B8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1EA6A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125B7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 w14:paraId="396863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624" w:lineRule="exact"/>
              <w:ind w:left="278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1"/>
                <w:position w:val="26"/>
                <w:sz w:val="28"/>
                <w:szCs w:val="28"/>
              </w:rPr>
              <w:t>(</w:t>
            </w:r>
            <w:r>
              <w:rPr>
                <w:rFonts w:ascii="仿宋" w:hAnsi="仿宋" w:eastAsia="仿宋" w:cs="仿宋"/>
                <w:spacing w:val="20"/>
                <w:position w:val="26"/>
                <w:sz w:val="28"/>
                <w:szCs w:val="28"/>
              </w:rPr>
              <w:t>盖  章)</w:t>
            </w:r>
          </w:p>
          <w:p w14:paraId="52A74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2" w:lineRule="auto"/>
              <w:ind w:left="278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12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7"/>
                <w:sz w:val="28"/>
                <w:szCs w:val="28"/>
              </w:rPr>
              <w:t xml:space="preserve">  月  日</w:t>
            </w:r>
          </w:p>
        </w:tc>
      </w:tr>
    </w:tbl>
    <w:p w14:paraId="7434CC4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3" w:lineRule="exact"/>
        <w:textAlignment w:val="baseline"/>
        <w:rPr>
          <w:rFonts w:ascii="Arial"/>
          <w:sz w:val="19"/>
        </w:rPr>
      </w:pPr>
    </w:p>
    <w:p w14:paraId="7489F19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2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 2</w:t>
      </w:r>
    </w:p>
    <w:p w14:paraId="7FC1F3E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2" w:lineRule="auto"/>
        <w:textAlignment w:val="baseline"/>
        <w:rPr>
          <w:rFonts w:ascii="Arial"/>
          <w:sz w:val="21"/>
        </w:rPr>
      </w:pPr>
    </w:p>
    <w:p w14:paraId="6141FF6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textAlignment w:val="baseline"/>
        <w:rPr>
          <w:rFonts w:ascii="Arial"/>
          <w:sz w:val="21"/>
        </w:rPr>
      </w:pPr>
    </w:p>
    <w:p w14:paraId="0BDC4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textAlignment w:val="baseline"/>
        <w:rPr>
          <w:rFonts w:ascii="Arial"/>
          <w:sz w:val="21"/>
        </w:rPr>
      </w:pPr>
    </w:p>
    <w:p w14:paraId="5FEACE5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188" w:lineRule="auto"/>
        <w:ind w:left="2662"/>
        <w:textAlignment w:val="baseline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6"/>
          <w:sz w:val="43"/>
          <w:szCs w:val="43"/>
        </w:rPr>
        <w:t xml:space="preserve">收 款 证 </w:t>
      </w:r>
      <w:r>
        <w:rPr>
          <w:rFonts w:ascii="微软雅黑" w:hAnsi="微软雅黑" w:eastAsia="微软雅黑" w:cs="微软雅黑"/>
          <w:spacing w:val="45"/>
          <w:sz w:val="43"/>
          <w:szCs w:val="43"/>
        </w:rPr>
        <w:t>明</w:t>
      </w:r>
    </w:p>
    <w:p w14:paraId="38E6977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3" w:lineRule="auto"/>
        <w:textAlignment w:val="baseline"/>
        <w:rPr>
          <w:rFonts w:ascii="Arial"/>
          <w:sz w:val="21"/>
        </w:rPr>
      </w:pPr>
    </w:p>
    <w:p w14:paraId="74814D5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4" w:lineRule="auto"/>
        <w:textAlignment w:val="baseline"/>
        <w:rPr>
          <w:rFonts w:ascii="Arial"/>
          <w:sz w:val="21"/>
        </w:rPr>
      </w:pPr>
    </w:p>
    <w:p w14:paraId="386ACF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4" w:lineRule="auto"/>
        <w:textAlignment w:val="baseline"/>
        <w:rPr>
          <w:rFonts w:ascii="Arial"/>
          <w:sz w:val="21"/>
        </w:rPr>
      </w:pPr>
    </w:p>
    <w:p w14:paraId="2E1101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226" w:lineRule="auto"/>
        <w:ind w:left="37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汉</w:t>
      </w:r>
      <w:r>
        <w:rPr>
          <w:rFonts w:ascii="仿宋" w:hAnsi="仿宋" w:eastAsia="仿宋" w:cs="仿宋"/>
          <w:spacing w:val="9"/>
          <w:sz w:val="31"/>
          <w:szCs w:val="31"/>
        </w:rPr>
        <w:t>阳</w:t>
      </w:r>
      <w:r>
        <w:rPr>
          <w:rFonts w:ascii="仿宋" w:hAnsi="仿宋" w:eastAsia="仿宋" w:cs="仿宋"/>
          <w:spacing w:val="7"/>
          <w:sz w:val="31"/>
          <w:szCs w:val="31"/>
        </w:rPr>
        <w:t>区</w:t>
      </w: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经济信息化和科技创新局</w:t>
      </w:r>
      <w:r>
        <w:rPr>
          <w:rFonts w:ascii="仿宋" w:hAnsi="仿宋" w:eastAsia="仿宋" w:cs="仿宋"/>
          <w:spacing w:val="7"/>
          <w:sz w:val="31"/>
          <w:szCs w:val="31"/>
        </w:rPr>
        <w:t>：</w:t>
      </w:r>
    </w:p>
    <w:p w14:paraId="30D83B7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5" w:line="331" w:lineRule="auto"/>
        <w:ind w:left="35" w:right="16" w:firstLine="652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我公</w:t>
      </w:r>
      <w:r>
        <w:rPr>
          <w:rFonts w:ascii="仿宋" w:hAnsi="仿宋" w:eastAsia="仿宋" w:cs="仿宋"/>
          <w:spacing w:val="12"/>
          <w:sz w:val="31"/>
          <w:szCs w:val="31"/>
        </w:rPr>
        <w:t>司</w:t>
      </w:r>
      <w:r>
        <w:rPr>
          <w:rFonts w:ascii="仿宋" w:hAnsi="仿宋" w:eastAsia="仿宋" w:cs="仿宋"/>
          <w:spacing w:val="7"/>
          <w:sz w:val="31"/>
          <w:szCs w:val="31"/>
        </w:rPr>
        <w:t>获得</w:t>
      </w:r>
      <w:r>
        <w:rPr>
          <w:rFonts w:ascii="仿宋" w:hAnsi="仿宋" w:eastAsia="仿宋" w:cs="仿宋"/>
          <w:spacing w:val="7"/>
          <w:sz w:val="31"/>
          <w:szCs w:val="31"/>
          <w:u w:val="single" w:color="auto"/>
        </w:rPr>
        <w:t xml:space="preserve">     </w:t>
      </w:r>
      <w:r>
        <w:rPr>
          <w:rFonts w:ascii="仿宋" w:hAnsi="仿宋" w:eastAsia="仿宋" w:cs="仿宋"/>
          <w:spacing w:val="7"/>
          <w:sz w:val="31"/>
          <w:szCs w:val="31"/>
        </w:rPr>
        <w:t>年高新技术企业认定。根据《关于开</w:t>
      </w:r>
      <w:r>
        <w:rPr>
          <w:rFonts w:ascii="仿宋" w:hAnsi="仿宋" w:eastAsia="仿宋" w:cs="仿宋"/>
          <w:spacing w:val="4"/>
          <w:sz w:val="31"/>
          <w:szCs w:val="31"/>
        </w:rPr>
        <w:t>展202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4"/>
          <w:sz w:val="31"/>
          <w:szCs w:val="31"/>
        </w:rPr>
        <w:t>年汉阳</w:t>
      </w:r>
      <w:r>
        <w:rPr>
          <w:rFonts w:ascii="仿宋" w:hAnsi="仿宋" w:eastAsia="仿宋" w:cs="仿宋"/>
          <w:spacing w:val="2"/>
          <w:sz w:val="31"/>
          <w:szCs w:val="31"/>
        </w:rPr>
        <w:t>区高新技术企业区级奖励配套申报工作的通</w:t>
      </w:r>
      <w:r>
        <w:rPr>
          <w:rFonts w:ascii="仿宋" w:hAnsi="仿宋" w:eastAsia="仿宋" w:cs="仿宋"/>
          <w:spacing w:val="9"/>
          <w:sz w:val="31"/>
          <w:szCs w:val="31"/>
        </w:rPr>
        <w:t>知</w:t>
      </w:r>
      <w:r>
        <w:rPr>
          <w:rFonts w:ascii="仿宋" w:hAnsi="仿宋" w:eastAsia="仿宋" w:cs="仿宋"/>
          <w:spacing w:val="8"/>
          <w:sz w:val="31"/>
          <w:szCs w:val="31"/>
        </w:rPr>
        <w:t>》(阳经信科技〔202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8"/>
          <w:sz w:val="31"/>
          <w:szCs w:val="31"/>
        </w:rPr>
        <w:t>〕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8"/>
          <w:sz w:val="31"/>
          <w:szCs w:val="31"/>
        </w:rPr>
        <w:t>号)文件精神，符合高新技术企业新认定(或重新认定)奖励条件，现申请区级财政奖励</w:t>
      </w:r>
      <w:r>
        <w:rPr>
          <w:rFonts w:ascii="仿宋" w:hAnsi="仿宋" w:eastAsia="仿宋" w:cs="仿宋"/>
          <w:spacing w:val="6"/>
          <w:sz w:val="31"/>
          <w:szCs w:val="31"/>
        </w:rPr>
        <w:t>资</w:t>
      </w:r>
      <w:r>
        <w:rPr>
          <w:rFonts w:ascii="仿宋" w:hAnsi="仿宋" w:eastAsia="仿宋" w:cs="仿宋"/>
          <w:spacing w:val="-4"/>
          <w:sz w:val="31"/>
          <w:szCs w:val="31"/>
        </w:rPr>
        <w:t>金</w:t>
      </w:r>
      <w:r>
        <w:rPr>
          <w:rFonts w:hint="eastAsia" w:ascii="仿宋" w:hAnsi="仿宋" w:eastAsia="仿宋" w:cs="仿宋"/>
          <w:spacing w:val="-4"/>
          <w:sz w:val="31"/>
          <w:szCs w:val="31"/>
          <w:lang w:val="en-US" w:eastAsia="zh-CN"/>
        </w:rPr>
        <w:t xml:space="preserve">    </w:t>
      </w:r>
      <w:r>
        <w:rPr>
          <w:rFonts w:ascii="仿宋" w:hAnsi="仿宋" w:eastAsia="仿宋" w:cs="仿宋"/>
          <w:spacing w:val="-4"/>
          <w:sz w:val="31"/>
          <w:szCs w:val="31"/>
        </w:rPr>
        <w:t>万元(人民币：</w:t>
      </w:r>
      <w:r>
        <w:rPr>
          <w:rFonts w:ascii="仿宋" w:hAnsi="仿宋" w:eastAsia="仿宋" w:cs="仿宋"/>
          <w:spacing w:val="-4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spacing w:val="-4"/>
          <w:sz w:val="31"/>
          <w:szCs w:val="31"/>
        </w:rPr>
        <w:t>万元整)，特请支</w:t>
      </w:r>
      <w:r>
        <w:rPr>
          <w:rFonts w:ascii="仿宋" w:hAnsi="仿宋" w:eastAsia="仿宋" w:cs="仿宋"/>
          <w:spacing w:val="-2"/>
          <w:sz w:val="31"/>
          <w:szCs w:val="31"/>
        </w:rPr>
        <w:t>付</w:t>
      </w:r>
      <w:r>
        <w:rPr>
          <w:rFonts w:ascii="仿宋" w:hAnsi="仿宋" w:eastAsia="仿宋" w:cs="仿宋"/>
          <w:sz w:val="31"/>
          <w:szCs w:val="31"/>
        </w:rPr>
        <w:t>！</w:t>
      </w:r>
    </w:p>
    <w:p w14:paraId="47F7BF7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24" w:lineRule="exact"/>
        <w:ind w:left="64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3"/>
          <w:sz w:val="31"/>
          <w:szCs w:val="31"/>
        </w:rPr>
        <w:t>单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位名称：(名称与文件上一致)</w:t>
      </w:r>
    </w:p>
    <w:p w14:paraId="0A20A55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226" w:lineRule="auto"/>
        <w:ind w:left="642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开户行：</w:t>
      </w:r>
    </w:p>
    <w:p w14:paraId="2E08218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4" w:line="624" w:lineRule="exact"/>
        <w:ind w:left="656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position w:val="23"/>
          <w:sz w:val="31"/>
          <w:szCs w:val="31"/>
        </w:rPr>
        <w:t>1</w:t>
      </w:r>
      <w:r>
        <w:rPr>
          <w:rFonts w:ascii="仿宋" w:hAnsi="仿宋" w:eastAsia="仿宋" w:cs="仿宋"/>
          <w:spacing w:val="-7"/>
          <w:position w:val="23"/>
          <w:sz w:val="31"/>
          <w:szCs w:val="31"/>
        </w:rPr>
        <w:t>2位数行号：</w:t>
      </w:r>
    </w:p>
    <w:p w14:paraId="28F1B9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left="643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银</w:t>
      </w:r>
      <w:r>
        <w:rPr>
          <w:rFonts w:ascii="仿宋" w:hAnsi="仿宋" w:eastAsia="仿宋" w:cs="仿宋"/>
          <w:spacing w:val="3"/>
          <w:sz w:val="31"/>
          <w:szCs w:val="31"/>
        </w:rPr>
        <w:t>行账号：</w:t>
      </w:r>
    </w:p>
    <w:p w14:paraId="618A4D0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4" w:line="230" w:lineRule="auto"/>
        <w:ind w:left="63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联系人：</w:t>
      </w:r>
    </w:p>
    <w:p w14:paraId="3EF574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7" w:line="229" w:lineRule="auto"/>
        <w:ind w:left="63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联</w:t>
      </w:r>
      <w:r>
        <w:rPr>
          <w:rFonts w:ascii="仿宋" w:hAnsi="仿宋" w:eastAsia="仿宋" w:cs="仿宋"/>
          <w:spacing w:val="4"/>
          <w:sz w:val="31"/>
          <w:szCs w:val="31"/>
        </w:rPr>
        <w:t>系电话：</w:t>
      </w:r>
    </w:p>
    <w:p w14:paraId="3D91D9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 w14:paraId="435531E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 w14:paraId="1016D5C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 w14:paraId="5E209D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 w14:paraId="6656ED2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 w14:paraId="51DEBBC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379" w:lineRule="auto"/>
        <w:ind w:left="5448" w:right="699" w:hanging="485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企业名称：(盖章)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年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 月  日</w:t>
      </w:r>
    </w:p>
    <w:p w14:paraId="06EAB35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sectPr>
          <w:footerReference r:id="rId7" w:type="default"/>
          <w:pgSz w:w="11906" w:h="16839"/>
          <w:pgMar w:top="1431" w:right="1785" w:bottom="1727" w:left="1785" w:header="0" w:footer="1469" w:gutter="0"/>
          <w:pgNumType w:fmt="decimal"/>
          <w:cols w:space="720" w:num="1"/>
        </w:sectPr>
      </w:pPr>
    </w:p>
    <w:p w14:paraId="016F440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9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 3</w:t>
      </w:r>
    </w:p>
    <w:p w14:paraId="1E798F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7" w:lineRule="auto"/>
        <w:textAlignment w:val="baseline"/>
        <w:rPr>
          <w:rFonts w:ascii="Arial"/>
          <w:sz w:val="21"/>
        </w:rPr>
      </w:pPr>
    </w:p>
    <w:p w14:paraId="283415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8" w:lineRule="auto"/>
        <w:textAlignment w:val="baseline"/>
        <w:rPr>
          <w:rFonts w:ascii="Arial"/>
          <w:sz w:val="21"/>
        </w:rPr>
      </w:pPr>
    </w:p>
    <w:p w14:paraId="6F8637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8" w:lineRule="auto"/>
        <w:textAlignment w:val="baseline"/>
        <w:rPr>
          <w:rFonts w:ascii="Arial"/>
          <w:sz w:val="21"/>
        </w:rPr>
      </w:pPr>
    </w:p>
    <w:p w14:paraId="67986AA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2" w:line="212" w:lineRule="auto"/>
        <w:ind w:left="3433"/>
        <w:textAlignment w:val="baseline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8"/>
          <w:sz w:val="43"/>
          <w:szCs w:val="43"/>
        </w:rPr>
        <w:t>汉</w: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>阳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区高新技术企业奖励核查汇总表</w:t>
      </w:r>
    </w:p>
    <w:p w14:paraId="17E3250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6" w:line="232" w:lineRule="auto"/>
        <w:ind w:left="129"/>
        <w:textAlignment w:val="baseline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6"/>
          <w:sz w:val="29"/>
          <w:szCs w:val="29"/>
        </w:rPr>
        <w:t xml:space="preserve">填报单位 (盖章) </w:t>
      </w:r>
      <w:r>
        <w:rPr>
          <w:rFonts w:ascii="楷体" w:hAnsi="楷体" w:eastAsia="楷体" w:cs="楷体"/>
          <w:spacing w:val="5"/>
          <w:sz w:val="29"/>
          <w:szCs w:val="29"/>
        </w:rPr>
        <w:t>：</w:t>
      </w:r>
    </w:p>
    <w:p w14:paraId="0563AE5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8" w:lineRule="exact"/>
        <w:textAlignment w:val="baseline"/>
      </w:pPr>
    </w:p>
    <w:tbl>
      <w:tblPr>
        <w:tblStyle w:val="9"/>
        <w:tblW w:w="1485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1374"/>
        <w:gridCol w:w="1558"/>
        <w:gridCol w:w="1655"/>
        <w:gridCol w:w="2025"/>
        <w:gridCol w:w="1211"/>
        <w:gridCol w:w="1341"/>
        <w:gridCol w:w="1027"/>
        <w:gridCol w:w="960"/>
        <w:gridCol w:w="1272"/>
        <w:gridCol w:w="1705"/>
      </w:tblGrid>
      <w:tr w14:paraId="7F8E4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25" w:type="dxa"/>
            <w:vAlign w:val="top"/>
          </w:tcPr>
          <w:p w14:paraId="4205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224" w:lineRule="auto"/>
              <w:ind w:left="147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序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号</w:t>
            </w:r>
          </w:p>
        </w:tc>
        <w:tc>
          <w:tcPr>
            <w:tcW w:w="1374" w:type="dxa"/>
            <w:vAlign w:val="top"/>
          </w:tcPr>
          <w:p w14:paraId="04EFF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2" w:lineRule="auto"/>
              <w:ind w:left="248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企业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名称</w:t>
            </w:r>
          </w:p>
        </w:tc>
        <w:tc>
          <w:tcPr>
            <w:tcW w:w="1558" w:type="dxa"/>
            <w:vAlign w:val="top"/>
          </w:tcPr>
          <w:p w14:paraId="1C028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312" w:lineRule="exact"/>
              <w:ind w:left="34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position w:val="6"/>
                <w:sz w:val="21"/>
                <w:szCs w:val="21"/>
              </w:rPr>
              <w:t>税务关</w:t>
            </w:r>
            <w:r>
              <w:rPr>
                <w:rFonts w:ascii="黑体" w:hAnsi="黑体" w:eastAsia="黑体" w:cs="黑体"/>
                <w:spacing w:val="-1"/>
                <w:position w:val="6"/>
                <w:sz w:val="21"/>
                <w:szCs w:val="21"/>
              </w:rPr>
              <w:t>系</w:t>
            </w:r>
          </w:p>
          <w:p w14:paraId="7234D7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3" w:lineRule="auto"/>
              <w:ind w:left="456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所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属地</w:t>
            </w:r>
          </w:p>
        </w:tc>
        <w:tc>
          <w:tcPr>
            <w:tcW w:w="1655" w:type="dxa"/>
            <w:vAlign w:val="top"/>
          </w:tcPr>
          <w:p w14:paraId="46475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639" w:right="294" w:hanging="33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上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年度纳</w:t>
            </w:r>
            <w:r>
              <w:rPr>
                <w:rFonts w:hint="eastAsia" w:ascii="黑体" w:hAnsi="黑体" w:eastAsia="黑体" w:cs="黑体"/>
                <w:spacing w:val="-2"/>
                <w:sz w:val="21"/>
                <w:szCs w:val="21"/>
                <w:lang w:val="en-US" w:eastAsia="zh-CN"/>
              </w:rPr>
              <w:t>税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总</w:t>
            </w:r>
            <w:r>
              <w:rPr>
                <w:rFonts w:ascii="黑体" w:hAnsi="黑体" w:eastAsia="黑体" w:cs="黑体"/>
                <w:spacing w:val="-5"/>
                <w:sz w:val="21"/>
                <w:szCs w:val="21"/>
              </w:rPr>
              <w:t>额</w:t>
            </w:r>
          </w:p>
        </w:tc>
        <w:tc>
          <w:tcPr>
            <w:tcW w:w="2025" w:type="dxa"/>
            <w:vAlign w:val="top"/>
          </w:tcPr>
          <w:p w14:paraId="2A7B2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337" w:right="218" w:hanging="106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是否办理或享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受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加计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扣除政策</w:t>
            </w:r>
          </w:p>
        </w:tc>
        <w:tc>
          <w:tcPr>
            <w:tcW w:w="1211" w:type="dxa"/>
            <w:vAlign w:val="top"/>
          </w:tcPr>
          <w:p w14:paraId="6A294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2" w:lineRule="auto"/>
              <w:ind w:left="178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兑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现金额</w:t>
            </w:r>
          </w:p>
        </w:tc>
        <w:tc>
          <w:tcPr>
            <w:tcW w:w="1341" w:type="dxa"/>
            <w:vAlign w:val="top"/>
          </w:tcPr>
          <w:p w14:paraId="3DDF64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3" w:lineRule="auto"/>
              <w:ind w:left="345" w:right="113" w:hanging="21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是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否填报高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企年报</w:t>
            </w:r>
          </w:p>
        </w:tc>
        <w:tc>
          <w:tcPr>
            <w:tcW w:w="1027" w:type="dxa"/>
            <w:vAlign w:val="top"/>
          </w:tcPr>
          <w:p w14:paraId="7125B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2" w:lineRule="auto"/>
              <w:ind w:left="175" w:right="160" w:hanging="2"/>
              <w:textAlignment w:val="baseline"/>
              <w:rPr>
                <w:rFonts w:hint="default" w:ascii="黑体" w:hAnsi="黑体" w:eastAsia="黑体" w:cs="黑体"/>
                <w:spacing w:val="-3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3"/>
                <w:sz w:val="21"/>
                <w:szCs w:val="21"/>
                <w:lang w:val="en-US" w:eastAsia="zh-CN"/>
              </w:rPr>
              <w:t>是否科小入库</w:t>
            </w:r>
          </w:p>
        </w:tc>
        <w:tc>
          <w:tcPr>
            <w:tcW w:w="960" w:type="dxa"/>
            <w:vAlign w:val="top"/>
          </w:tcPr>
          <w:p w14:paraId="7AD5A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2" w:lineRule="auto"/>
              <w:ind w:left="175" w:right="160" w:hanging="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企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业注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册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地址</w:t>
            </w:r>
          </w:p>
        </w:tc>
        <w:tc>
          <w:tcPr>
            <w:tcW w:w="1272" w:type="dxa"/>
            <w:vAlign w:val="top"/>
          </w:tcPr>
          <w:p w14:paraId="01B962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0" w:line="242" w:lineRule="auto"/>
              <w:ind w:left="207" w:right="191" w:hanging="3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企业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实际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办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公地址</w:t>
            </w:r>
          </w:p>
        </w:tc>
        <w:tc>
          <w:tcPr>
            <w:tcW w:w="1705" w:type="dxa"/>
            <w:vAlign w:val="top"/>
          </w:tcPr>
          <w:p w14:paraId="6E536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310" w:right="190" w:hanging="114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业是否正常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经营或注销</w:t>
            </w:r>
          </w:p>
        </w:tc>
      </w:tr>
      <w:tr w14:paraId="0547D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 w14:paraId="564881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187" w:lineRule="auto"/>
              <w:ind w:left="329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374" w:type="dxa"/>
            <w:vAlign w:val="top"/>
          </w:tcPr>
          <w:p w14:paraId="5B7D41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4353A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56A7A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68E2E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5BBC08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1E902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7F412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3CBCCF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703317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1469B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070F0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 w14:paraId="0C3AE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187" w:lineRule="auto"/>
              <w:ind w:left="315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374" w:type="dxa"/>
            <w:vAlign w:val="top"/>
          </w:tcPr>
          <w:p w14:paraId="295E6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5DFC8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1EF9E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33F64A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643F50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1F342C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758A4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3F8FA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5DF917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43AC6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DCB7D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 w14:paraId="2DE07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185" w:lineRule="auto"/>
              <w:ind w:left="317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1374" w:type="dxa"/>
            <w:vAlign w:val="top"/>
          </w:tcPr>
          <w:p w14:paraId="0E1DFD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4E892A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315B9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7B367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63117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696947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172B4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4CAE13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5C62A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64905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E5E03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 w14:paraId="01E17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3" w:line="187" w:lineRule="auto"/>
              <w:ind w:left="312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1374" w:type="dxa"/>
            <w:vAlign w:val="top"/>
          </w:tcPr>
          <w:p w14:paraId="506DD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3AC51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4DE23C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1DD9A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68FA1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45F34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4DE9F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582E6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6E5738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154F3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4715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 w14:paraId="331C7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184" w:lineRule="auto"/>
              <w:ind w:left="317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1374" w:type="dxa"/>
            <w:vAlign w:val="top"/>
          </w:tcPr>
          <w:p w14:paraId="0DB44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1EDFD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54687F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7759E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30F58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686066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5953F1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69E043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09C07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456D4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14871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 w14:paraId="4C096C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185" w:lineRule="auto"/>
              <w:ind w:left="314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1374" w:type="dxa"/>
            <w:vAlign w:val="top"/>
          </w:tcPr>
          <w:p w14:paraId="2D01B8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4ECA2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1A869C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50E068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1B741B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1B17E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3DA37D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7736D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6FF1B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50661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2113C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 w14:paraId="37180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184" w:lineRule="auto"/>
              <w:ind w:left="318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1374" w:type="dxa"/>
            <w:vAlign w:val="top"/>
          </w:tcPr>
          <w:p w14:paraId="42F92C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63A8D2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 w14:paraId="73ABA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 w14:paraId="4EE9D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6D8BC0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 w14:paraId="6A701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 w14:paraId="0F8B5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 w14:paraId="4A9807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 w14:paraId="51749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 w14:paraId="75CEC4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 w14:paraId="4D54B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725" w:type="dxa"/>
            <w:vAlign w:val="top"/>
          </w:tcPr>
          <w:p w14:paraId="375BE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3" w:lineRule="auto"/>
              <w:textAlignment w:val="baseline"/>
              <w:rPr>
                <w:rFonts w:ascii="Arial"/>
                <w:sz w:val="21"/>
              </w:rPr>
            </w:pPr>
          </w:p>
          <w:p w14:paraId="43FCE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3" w:lineRule="auto"/>
              <w:textAlignment w:val="baseline"/>
              <w:rPr>
                <w:rFonts w:ascii="Arial"/>
                <w:sz w:val="21"/>
              </w:rPr>
            </w:pPr>
          </w:p>
          <w:p w14:paraId="62FE1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5" w:line="265" w:lineRule="auto"/>
              <w:ind w:left="135" w:right="120" w:hanging="3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核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意见</w:t>
            </w:r>
          </w:p>
        </w:tc>
        <w:tc>
          <w:tcPr>
            <w:tcW w:w="1374" w:type="dxa"/>
            <w:vAlign w:val="top"/>
          </w:tcPr>
          <w:p w14:paraId="0BE564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224" w:lineRule="auto"/>
              <w:ind w:left="10433"/>
              <w:textAlignment w:val="baseline"/>
              <w:rPr>
                <w:rFonts w:ascii="宋体" w:hAnsi="宋体" w:eastAsia="宋体" w:cs="宋体"/>
                <w:spacing w:val="14"/>
                <w:sz w:val="23"/>
                <w:szCs w:val="23"/>
              </w:rPr>
            </w:pPr>
          </w:p>
        </w:tc>
        <w:tc>
          <w:tcPr>
            <w:tcW w:w="12754" w:type="dxa"/>
            <w:gridSpan w:val="9"/>
            <w:vAlign w:val="top"/>
          </w:tcPr>
          <w:p w14:paraId="5572E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76" w:lineRule="auto"/>
              <w:textAlignment w:val="baseline"/>
              <w:rPr>
                <w:rFonts w:ascii="Arial"/>
                <w:sz w:val="21"/>
              </w:rPr>
            </w:pPr>
          </w:p>
          <w:p w14:paraId="3199A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5" w:line="265" w:lineRule="auto"/>
              <w:ind w:left="112" w:right="106" w:firstLine="481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经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核查，我街道 (园区) 符合兑现区级奖励条件的企业共计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家，其中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val="en-US" w:eastAsia="zh-CN"/>
              </w:rPr>
              <w:t>新认定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兑现奖励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家，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val="en-US" w:eastAsia="zh-CN"/>
              </w:rPr>
              <w:t>重新认定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兑现奖励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eastAsia="zh-CN"/>
              </w:rPr>
              <w:t>，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共需资金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元。</w:t>
            </w:r>
          </w:p>
          <w:p w14:paraId="1078C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5" w:line="227" w:lineRule="auto"/>
              <w:ind w:left="7914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位主要负责人签字 (盖章) ：</w:t>
            </w:r>
          </w:p>
          <w:p w14:paraId="0634E0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224" w:lineRule="auto"/>
              <w:ind w:left="10433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   月     日</w:t>
            </w:r>
          </w:p>
        </w:tc>
      </w:tr>
    </w:tbl>
    <w:p w14:paraId="3054F7D8">
      <w:pPr>
        <w:keepNext w:val="0"/>
        <w:keepLines w:val="0"/>
        <w:pageBreakBefore w:val="0"/>
        <w:widowControl/>
        <w:tabs>
          <w:tab w:val="right" w:pos="13868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eastAsia="宋体"/>
          <w:lang w:eastAsia="zh-CN"/>
        </w:rPr>
        <w:sectPr>
          <w:footerReference r:id="rId8" w:type="default"/>
          <w:pgSz w:w="16839" w:h="11906"/>
          <w:pgMar w:top="1012" w:right="1644" w:bottom="1727" w:left="1327" w:header="0" w:footer="1469" w:gutter="0"/>
          <w:pgNumType w:fmt="decimal"/>
          <w:cols w:space="720" w:num="1"/>
        </w:sectPr>
      </w:pPr>
    </w:p>
    <w:p w14:paraId="6661ED5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rFonts w:hint="eastAsia"/>
          <w:sz w:val="28"/>
          <w:szCs w:val="32"/>
        </w:rPr>
      </w:pPr>
    </w:p>
    <w:p w14:paraId="6907F973">
      <w:pPr>
        <w:jc w:val="both"/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  <w:t>附件 4：</w:t>
      </w:r>
    </w:p>
    <w:p w14:paraId="058C8BB1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企业“政企云沟通畅联”操作手册</w:t>
      </w:r>
    </w:p>
    <w:p w14:paraId="07508B1D">
      <w:pPr>
        <w:jc w:val="center"/>
        <w:rPr>
          <w:sz w:val="28"/>
          <w:szCs w:val="32"/>
        </w:rPr>
      </w:pPr>
    </w:p>
    <w:p w14:paraId="30A1D6CF">
      <w:pPr>
        <w:rPr>
          <w:rFonts w:hint="default" w:eastAsia="宋体"/>
          <w:lang w:val="en-US" w:eastAsia="zh-CN"/>
        </w:rPr>
      </w:pPr>
      <w:r>
        <w:rPr>
          <w:rFonts w:hint="eastAsia"/>
        </w:rPr>
        <w:t>区企业服务中心电话：</w:t>
      </w:r>
      <w:r>
        <w:t>027-8446</w:t>
      </w:r>
      <w:r>
        <w:rPr>
          <w:rFonts w:hint="eastAsia" w:eastAsia="宋体"/>
          <w:lang w:val="en-US" w:eastAsia="zh-CN"/>
        </w:rPr>
        <w:t>1079</w:t>
      </w:r>
    </w:p>
    <w:p w14:paraId="75197B52">
      <w:r>
        <w:t>平台技术咨询电话：13871507025</w:t>
      </w:r>
      <w:bookmarkStart w:id="0" w:name="_GoBack"/>
      <w:bookmarkEnd w:id="0"/>
    </w:p>
    <w:p w14:paraId="5A4E729D"/>
    <w:p w14:paraId="5F4E0331">
      <w:r>
        <w:rPr>
          <w:rFonts w:hint="eastAsia"/>
        </w:rPr>
        <w:t>平台地址：</w:t>
      </w:r>
      <w:r>
        <w:fldChar w:fldCharType="begin"/>
      </w:r>
      <w:r>
        <w:instrText xml:space="preserve"> HYPERLINK "https://www.hanyangqifu.com" </w:instrText>
      </w:r>
      <w:r>
        <w:fldChar w:fldCharType="separate"/>
      </w:r>
      <w:r>
        <w:rPr>
          <w:rStyle w:val="8"/>
        </w:rPr>
        <w:t>https://www.hanyangqifu.com</w:t>
      </w:r>
      <w:r>
        <w:rPr>
          <w:rStyle w:val="8"/>
        </w:rPr>
        <w:fldChar w:fldCharType="end"/>
      </w:r>
    </w:p>
    <w:p w14:paraId="41E9A24F">
      <w:r>
        <w:rPr>
          <w:rFonts w:hint="eastAsia"/>
        </w:rPr>
        <w:t>推荐使用谷歌浏览器，不支持</w:t>
      </w:r>
      <w:r>
        <w:t xml:space="preserve">IE </w:t>
      </w:r>
      <w:r>
        <w:rPr>
          <w:rFonts w:hint="eastAsia"/>
        </w:rPr>
        <w:t>浏览</w:t>
      </w:r>
      <w:r>
        <w:t>器</w:t>
      </w:r>
    </w:p>
    <w:p w14:paraId="7E58CC48">
      <w:pPr>
        <w:rPr>
          <w:b/>
          <w:bCs/>
        </w:rPr>
      </w:pPr>
      <w:r>
        <w:rPr>
          <w:rFonts w:hint="eastAsia"/>
          <w:b/>
          <w:bCs/>
        </w:rPr>
        <w:t>第一步：注册用户</w:t>
      </w:r>
    </w:p>
    <w:p w14:paraId="06827073">
      <w:r>
        <w:rPr>
          <w:rFonts w:hint="eastAsia"/>
        </w:rPr>
        <w:t>点击【登录】</w:t>
      </w:r>
    </w:p>
    <w:p w14:paraId="04F4FDF2">
      <w:r>
        <w:rPr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170815</wp:posOffset>
                </wp:positionV>
                <wp:extent cx="238125" cy="276225"/>
                <wp:effectExtent l="3810" t="0" r="5715" b="95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1.55pt;margin-top:13.45pt;height:21.75pt;width:18.75pt;z-index:251660288;mso-width-relative:page;mso-height-relative:page;" filled="f" stroked="t" coordsize="21600,21600" o:gfxdata="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voFq2AAAAAkBAAAPAAAAAAAAAAEAIAAAACIAAABk&#10;cnMvZG93bnJldi54bWxQSwECFAAUAAAACACHTuJAVLtb9gYCAADYAwAADgAAAAAAAAABACAAAAAn&#10;AQAAZHJzL2Uyb0RvYy54bWxQSwUGAAAAAAYABgBZAQAAn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19050</wp:posOffset>
                </wp:positionV>
                <wp:extent cx="361950" cy="152400"/>
                <wp:effectExtent l="12700" t="12700" r="25400" b="25400"/>
                <wp:wrapNone/>
                <wp:docPr id="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6.8pt;margin-top:1.5pt;height:12pt;width:28.5pt;z-index:251659264;v-text-anchor:middle;mso-width-relative:page;mso-height-relative:page;" filled="f" stroked="t" coordsize="21600,21600" o:gfxdata="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41X5zWAAAACAEAAA8AAAAAAAAA&#10;AQAgAAAAIgAAAGRycy9kb3ducmV2LnhtbFBLAQIUABQAAAAIAIdO4kA6P3WNhQIAANkEAAAOAAAA&#10;AAAAAAEAIAAAACUBAABkcnMvZTJvRG9jLnhtbFBLBQYAAAAABgAGAFkBAAAc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08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B23F">
      <w:r>
        <w:rPr>
          <w:rFonts w:hint="eastAsia"/>
        </w:rPr>
        <w:t>点击【法人登录】，然后点击【去注册用户】</w:t>
      </w:r>
    </w:p>
    <w:p w14:paraId="7BC2FD9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</w:pPr>
      <w:r>
        <w:drawing>
          <wp:inline distT="0" distB="0" distL="0" distR="0">
            <wp:extent cx="4870450" cy="2399665"/>
            <wp:effectExtent l="0" t="0" r="6350" b="635"/>
            <wp:docPr id="1365374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44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B092">
      <w:r>
        <w:rPr>
          <w:rFonts w:hint="eastAsia"/>
        </w:rPr>
        <w:t>填写对应企业信息，点击【下一步】，直至完成账号注册。</w:t>
      </w:r>
    </w:p>
    <w:p w14:paraId="522C45DC">
      <w:r>
        <w:drawing>
          <wp:inline distT="0" distB="0" distL="0" distR="0">
            <wp:extent cx="5274310" cy="2598420"/>
            <wp:effectExtent l="0" t="0" r="2540" b="11430"/>
            <wp:docPr id="359613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1365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DA49">
      <w:r>
        <w:rPr>
          <w:rFonts w:hint="eastAsia"/>
        </w:rPr>
        <w:t>其中：企业单位名称，企业性质，企业单位证件号码，法人类型，法人代表人名称，法人代表人证件号码为必填项。</w:t>
      </w:r>
    </w:p>
    <w:p w14:paraId="0EFBC9C9">
      <w:r>
        <w:drawing>
          <wp:inline distT="0" distB="0" distL="0" distR="0">
            <wp:extent cx="5274310" cy="2599055"/>
            <wp:effectExtent l="0" t="0" r="2540" b="10795"/>
            <wp:docPr id="1327673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73487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392D">
      <w:r>
        <w:rPr>
          <w:rFonts w:hint="eastAsia"/>
        </w:rPr>
        <w:t>填写账号，密码，手机号码，验证码，姓名，证件号码，完成注册。</w:t>
      </w:r>
    </w:p>
    <w:p w14:paraId="4D0DADF9">
      <w:r>
        <w:rPr>
          <w:rFonts w:hint="eastAsia"/>
        </w:rPr>
        <w:t>注意：手机号码不能重复使用。</w:t>
      </w:r>
    </w:p>
    <w:p w14:paraId="3009E821">
      <w:pPr>
        <w:kinsoku/>
        <w:autoSpaceDE/>
        <w:autoSpaceDN/>
        <w:adjustRightInd/>
        <w:snapToGrid/>
        <w:textAlignment w:val="auto"/>
      </w:pPr>
      <w:r>
        <w:br w:type="page"/>
      </w:r>
    </w:p>
    <w:p w14:paraId="05CEDB2D">
      <w:pPr>
        <w:rPr>
          <w:b/>
          <w:bCs/>
        </w:rPr>
      </w:pPr>
      <w:r>
        <w:rPr>
          <w:rFonts w:hint="eastAsia"/>
          <w:b/>
          <w:bCs/>
        </w:rPr>
        <w:t>第二步：补全个人信息</w:t>
      </w:r>
    </w:p>
    <w:p w14:paraId="7E27F496">
      <w:r>
        <w:rPr>
          <w:rFonts w:hint="eastAsia"/>
        </w:rPr>
        <w:t>回到网站地址，重启点击【登录】</w:t>
      </w:r>
    </w:p>
    <w:p w14:paraId="3723BFA1">
      <w:pPr>
        <w:rPr>
          <w:rFonts w:eastAsiaTheme="minorEastAsia"/>
        </w:rPr>
      </w:pPr>
      <w:r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166370</wp:posOffset>
                </wp:positionV>
                <wp:extent cx="238125" cy="276225"/>
                <wp:effectExtent l="3810" t="0" r="5715" b="952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0.8pt;margin-top:13.1pt;height:21.75pt;width:18.75pt;z-index:251665408;mso-width-relative:page;mso-height-relative:page;" filled="f" stroked="t" coordsize="21600,21600" o:gfxdata="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Vuzi9oAAAAJAQAADwAAAAAAAAABACAAAAAiAAAA&#10;ZHJzL2Rvd25yZXYueG1sUEsBAhQAFAAAAAgAh07iQM9OKYUFAgAA2AMAAA4AAAAAAAAAAQAgAAAA&#10;KQEAAGRycy9lMm9Eb2MueG1sUEsFBgAAAAAGAAYAWQEAAKA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14605</wp:posOffset>
                </wp:positionV>
                <wp:extent cx="361950" cy="152400"/>
                <wp:effectExtent l="12700" t="12700" r="25400" b="25400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6.05pt;margin-top:1.15pt;height:12pt;width:28.5pt;z-index:251664384;v-text-anchor:middle;mso-width-relative:page;mso-height-relative:page;" filled="f" stroked="t" coordsize="21600,21600" o:gfxdata="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FkJQn1gAAAAgBAAAPAAAAAAAAAAEA&#10;IAAAACIAAABkcnMvZG93bnJldi54bWxQSwECFAAUAAAACACHTuJAKrRoLoMCAADZBAAADgAAAAAA&#10;AAABACAAAAAlAQAAZHJzL2Uyb0RvYy54bWxQSwUGAAAAAAYABgBZAQAAGgYAAAAA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08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C9E9">
      <w:r>
        <w:rPr>
          <w:rFonts w:hint="eastAsia"/>
        </w:rPr>
        <w:t>填写对应账号，点击【登录】</w:t>
      </w:r>
    </w:p>
    <w:p w14:paraId="6D121C2E">
      <w:r>
        <w:drawing>
          <wp:inline distT="0" distB="0" distL="0" distR="0">
            <wp:extent cx="5274310" cy="2598420"/>
            <wp:effectExtent l="0" t="0" r="2540" b="11430"/>
            <wp:docPr id="63948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842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E691">
      <w:r>
        <w:rPr>
          <w:rFonts w:hint="eastAsia"/>
        </w:rPr>
        <w:t>输入账号，密码，验证码点击登录。</w:t>
      </w:r>
    </w:p>
    <w:p w14:paraId="7451E17C">
      <w:r>
        <w:rPr>
          <w:rFonts w:hint="eastAsia"/>
        </w:rPr>
        <w:t>如一直提示“用户或密码错误”</w:t>
      </w:r>
      <w:r>
        <w:t>:</w:t>
      </w:r>
    </w:p>
    <w:p w14:paraId="6D398E27">
      <w:r>
        <w:t>1请确认用户名密码是否正确。</w:t>
      </w:r>
    </w:p>
    <w:p w14:paraId="706EFB27">
      <w:r>
        <w:t>2.请确认</w:t>
      </w:r>
      <w:r>
        <w:rPr>
          <w:rFonts w:hint="eastAsia"/>
        </w:rPr>
        <w:t>手机号码</w:t>
      </w:r>
      <w:r>
        <w:t>是否已注册，如未注册点击“注册</w:t>
      </w:r>
      <w:r>
        <w:rPr>
          <w:rFonts w:hint="eastAsia"/>
        </w:rPr>
        <w:t>账号</w:t>
      </w:r>
      <w:r>
        <w:t>”功能注册</w:t>
      </w:r>
    </w:p>
    <w:p w14:paraId="75A6E8DD">
      <w:r>
        <w:t>3.请确认密码是否正常，“忘记密码”功能可以找回密码。</w:t>
      </w:r>
    </w:p>
    <w:p w14:paraId="2310B0AE">
      <w:pPr>
        <w:kinsoku/>
        <w:autoSpaceDE/>
        <w:autoSpaceDN/>
        <w:adjustRightInd/>
        <w:snapToGrid/>
        <w:textAlignment w:val="auto"/>
      </w:pPr>
      <w:r>
        <w:br w:type="page"/>
      </w:r>
    </w:p>
    <w:p w14:paraId="4141686D">
      <w:pPr>
        <w:rPr>
          <w:rFonts w:eastAsiaTheme="minorEastAsia"/>
        </w:rPr>
      </w:pPr>
      <w:r>
        <w:rPr>
          <w:rFonts w:hint="eastAsia" w:eastAsiaTheme="minorEastAsia"/>
        </w:rPr>
        <w:t>登录</w:t>
      </w:r>
      <w:r>
        <w:rPr>
          <w:rFonts w:eastAsiaTheme="minorEastAsia"/>
        </w:rPr>
        <w:t>后自动跳转到政企云沟通畅联主业</w:t>
      </w:r>
    </w:p>
    <w:p w14:paraId="4CD8C0EC">
      <w:r>
        <w:rPr>
          <w:rFonts w:hint="eastAsia"/>
        </w:rPr>
        <w:t>点击头像</w:t>
      </w:r>
    </w:p>
    <w:p w14:paraId="76B062EA">
      <w:r>
        <w:rPr>
          <w:rFonts w:hint="eastAsia"/>
        </w:rPr>
        <w:t>点击【个人中心】</w:t>
      </w:r>
    </w:p>
    <w:p w14:paraId="729F9C0F">
      <w:pPr>
        <w:rPr>
          <w:rFonts w:eastAsiaTheme="minorEastAsia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295910</wp:posOffset>
                </wp:positionV>
                <wp:extent cx="238125" cy="276225"/>
                <wp:effectExtent l="3810" t="0" r="5715" b="95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4.55pt;margin-top:23.3pt;height:21.75pt;width:18.75pt;z-index:251667456;mso-width-relative:page;mso-height-relative:page;" filled="f" stroked="t" coordsize="21600,21600" o:gfxdata="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aQDtdkAAAAJAQAADwAAAAAAAAABACAAAAAiAAAA&#10;ZHJzL2Rvd25yZXYueG1sUEsBAhQAFAAAAAgAh07iQDLyrhkGAgAA2gMAAA4AAAAAAAAAAQAgAAAA&#10;KAEAAGRycy9lMm9Eb2MueG1sUEsFBgAAAAAGAAYAWQEAAKA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144145</wp:posOffset>
                </wp:positionV>
                <wp:extent cx="361950" cy="152400"/>
                <wp:effectExtent l="12700" t="12700" r="25400" b="25400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9.8pt;margin-top:11.35pt;height:12pt;width:28.5pt;z-index:251666432;v-text-anchor:middle;mso-width-relative:page;mso-height-relative:page;" filled="f" stroked="t" coordsize="21600,21600" o:gfxdata="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FzAFNgAAAAJAQAADwAAAAAAAAAB&#10;ACAAAAAiAAAAZHJzL2Rvd25yZXYueG1sUEsBAhQAFAAAAAgAh07iQLy3GPyCAgAA2wQAAA4AAAAA&#10;AAAAAQAgAAAAJw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413250" cy="256730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66FE">
      <w:r>
        <w:rPr>
          <w:rFonts w:hint="eastAsia"/>
        </w:rPr>
        <w:t>点击【编辑】</w:t>
      </w:r>
    </w:p>
    <w:p w14:paraId="21E7F0C7">
      <w:r>
        <w:drawing>
          <wp:inline distT="0" distB="0" distL="0" distR="0">
            <wp:extent cx="4398010" cy="2166620"/>
            <wp:effectExtent l="0" t="0" r="2540" b="5080"/>
            <wp:docPr id="729969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699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D959">
      <w:r>
        <w:rPr>
          <w:rFonts w:hint="eastAsia"/>
        </w:rPr>
        <w:t>补全个人信息后，根据自己已知内容尽量补全，信息完善越多有助于后续政策的推荐，点击【保存】</w:t>
      </w:r>
    </w:p>
    <w:p w14:paraId="459660FE">
      <w:pPr>
        <w:rPr>
          <w:color w:val="FF0000"/>
        </w:rPr>
      </w:pPr>
      <w:r>
        <w:rPr>
          <w:rFonts w:hint="eastAsia"/>
          <w:color w:val="FF0000"/>
        </w:rPr>
        <w:t>备注：纳税地址以及所属街道必须填写。</w:t>
      </w:r>
    </w:p>
    <w:p w14:paraId="43293CC2">
      <w:pPr>
        <w:pStyle w:val="2"/>
      </w:pPr>
      <w:r>
        <w:drawing>
          <wp:inline distT="0" distB="0" distL="0" distR="0">
            <wp:extent cx="4237990" cy="2087880"/>
            <wp:effectExtent l="0" t="0" r="10160" b="7620"/>
            <wp:docPr id="1608105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053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CB29">
      <w:pPr>
        <w:rPr>
          <w:b/>
          <w:bCs/>
        </w:rPr>
      </w:pPr>
      <w:r>
        <w:rPr>
          <w:rFonts w:hint="eastAsia"/>
          <w:b/>
          <w:bCs/>
        </w:rPr>
        <w:t>第三步：申报政策</w:t>
      </w:r>
    </w:p>
    <w:p w14:paraId="44EB7C58">
      <w:r>
        <w:rPr>
          <w:rFonts w:hint="eastAsia"/>
        </w:rPr>
        <w:t>点击【惠企政策】，然后再点击【政策申报】</w:t>
      </w:r>
      <w:r>
        <w:t xml:space="preserve"> </w:t>
      </w:r>
    </w:p>
    <w:p w14:paraId="36963639">
      <w:pPr>
        <w:rPr>
          <w:b/>
          <w:bCs/>
        </w:rPr>
      </w:pPr>
      <w:r>
        <w:rPr>
          <w:snapToGrid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1525905</wp:posOffset>
                </wp:positionV>
                <wp:extent cx="200025" cy="276225"/>
                <wp:effectExtent l="3810" t="0" r="5715" b="95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4.8pt;margin-top:120.15pt;height:21.75pt;width:15.75pt;z-index:251671552;mso-width-relative:page;mso-height-relative:page;" filled="f" stroked="t" coordsize="21600,21600" o:gfxdata="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6GZo7bAAAACwEAAA8AAAAAAAAAAQAgAAAAIgAA&#10;AGRycy9kb3ducmV2LnhtbFBLAQIUABQAAAAIAIdO4kC3pwBjBQIAANoDAAAOAAAAAAAAAAEAIAAA&#10;ACoBAABkcnMvZTJvRG9jLnhtbFBLBQYAAAAABgAGAFkBAACh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164465</wp:posOffset>
                </wp:positionV>
                <wp:extent cx="219075" cy="295275"/>
                <wp:effectExtent l="3810" t="0" r="5715" b="952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7.3pt;margin-top:12.95pt;height:23.25pt;width:17.25pt;z-index:251670528;mso-width-relative:page;mso-height-relative:page;" filled="f" stroked="t" coordsize="21600,21600" o:gfxdata="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8QVvQ2QAAAAkBAAAPAAAAAAAAAAEAIAAAACIAAABk&#10;cnMvZG93bnJldi54bWxQSwECFAAUAAAACACHTuJABgVVggUCAADaAwAADgAAAAAAAAABACAAAAAo&#10;AQAAZHJzL2Uyb0RvYy54bWxQSwUGAAAAAAYABgBZAQAAn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1316990</wp:posOffset>
                </wp:positionV>
                <wp:extent cx="419100" cy="209550"/>
                <wp:effectExtent l="12700" t="12700" r="25400" b="2540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67.05pt;margin-top:103.7pt;height:16.5pt;width:33pt;z-index:251669504;v-text-anchor:middle;mso-width-relative:page;mso-height-relative:page;" filled="f" stroked="t" coordsize="21600,21600" o:gfxdata="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Tewb7ZAAAACwEAAA8AAAAAAAAA&#10;AQAgAAAAIgAAAGRycy9kb3ducmV2LnhtbFBLAQIUABQAAAAIAIdO4kASpWZNggIAANsEAAAOAAAA&#10;AAAAAAEAIAAAACgBAABkcnMvZTJvRG9jLnhtbFBLBQYAAAAABgAGAFkBAAAc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31115</wp:posOffset>
                </wp:positionV>
                <wp:extent cx="342900" cy="123825"/>
                <wp:effectExtent l="12700" t="12700" r="25400" b="15875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1.8pt;margin-top:2.45pt;height:9.75pt;width:27pt;z-index:251668480;v-text-anchor:middle;mso-width-relative:page;mso-height-relative:page;" filled="f" stroked="t" coordsize="21600,21600" o:gfxdata="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ZoFEdcAAAAIAQAADwAAAAAAAAAB&#10;ACAAAAAiAAAAZHJzL2Rvd25yZXYueG1sUEsBAhQAFAAAAAgAh07iQIc+9h2DAgAA2wQAAA4AAAAA&#10;AAAAAQAgAAAAJg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319395" cy="3067050"/>
            <wp:effectExtent l="0" t="0" r="146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9725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F3A2">
      <w:pPr>
        <w:kinsoku/>
        <w:autoSpaceDE/>
        <w:autoSpaceDN/>
        <w:adjustRightInd/>
        <w:snapToGrid/>
        <w:textAlignment w:val="auto"/>
        <w:rPr>
          <w:rFonts w:eastAsiaTheme="minorEastAsia"/>
        </w:rPr>
      </w:pPr>
      <w:r>
        <w:rPr>
          <w:rFonts w:hint="eastAsia" w:eastAsiaTheme="minorEastAsia"/>
        </w:rPr>
        <w:t>点击</w:t>
      </w:r>
      <w:r>
        <w:rPr>
          <w:rFonts w:eastAsiaTheme="minorEastAsia"/>
        </w:rPr>
        <w:t>进入</w:t>
      </w:r>
      <w:r>
        <w:rPr>
          <w:rFonts w:hint="eastAsia" w:eastAsiaTheme="minorEastAsia"/>
        </w:rPr>
        <w:t>《</w:t>
      </w:r>
      <w:r>
        <w:rPr>
          <w:rFonts w:hint="eastAsia" w:ascii="宋体" w:hAnsi="宋体" w:eastAsia="宋体" w:cs="宋体"/>
        </w:rPr>
        <w:t>关于开展</w:t>
      </w:r>
      <w:r>
        <w:t>2024</w:t>
      </w:r>
      <w:r>
        <w:rPr>
          <w:rFonts w:hint="eastAsia" w:ascii="微软雅黑" w:hAnsi="微软雅黑" w:eastAsia="微软雅黑" w:cs="微软雅黑"/>
        </w:rPr>
        <w:t>年汉阳区高新技术企业</w:t>
      </w:r>
      <w:r>
        <w:t xml:space="preserve"> </w:t>
      </w:r>
      <w:r>
        <w:rPr>
          <w:rFonts w:hint="eastAsia" w:ascii="微软雅黑" w:hAnsi="微软雅黑" w:eastAsia="微软雅黑" w:cs="微软雅黑"/>
        </w:rPr>
        <w:t>区级奖励配套申报工作的通知</w:t>
      </w:r>
      <w:r>
        <w:rPr>
          <w:rFonts w:hint="eastAsia" w:eastAsiaTheme="minorEastAsia"/>
        </w:rPr>
        <w:t>》</w:t>
      </w:r>
    </w:p>
    <w:p w14:paraId="0D10EB8D">
      <w:pPr>
        <w:rPr>
          <w:b/>
          <w:bCs/>
        </w:rPr>
      </w:pPr>
      <w:r>
        <w:rPr>
          <w:snapToGrid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1659890</wp:posOffset>
                </wp:positionV>
                <wp:extent cx="628650" cy="552450"/>
                <wp:effectExtent l="3175" t="0" r="15875" b="190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.3pt;margin-top:130.7pt;height:43.5pt;width:49.5pt;z-index:251673600;mso-width-relative:page;mso-height-relative:page;" filled="f" stroked="t" coordsize="21600,21600" o:gfxdata="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wntjjaAAAACgEAAA8AAAAAAAAAAQAgAAAAIgAA&#10;AGRycy9kb3ducmV2LnhtbFBLAQIUABQAAAAIAIdO4kCVNcEKBgIAANoDAAAOAAAAAAAAAAEAIAAA&#10;ACkBAABkcnMvZTJvRG9jLnhtbFBLBQYAAAAABgAGAFkBAACh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1345565</wp:posOffset>
                </wp:positionV>
                <wp:extent cx="3971925" cy="314325"/>
                <wp:effectExtent l="12700" t="12700" r="15875" b="15875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143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.8pt;margin-top:105.95pt;height:24.75pt;width:312.75pt;z-index:251672576;v-text-anchor:middle;mso-width-relative:page;mso-height-relative:page;" filled="f" stroked="t" coordsize="21600,21600" o:gfxdata="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EnPf7YAAAACgEAAA8AAAAA&#10;AAAAAQAgAAAAIgAAAGRycy9kb3ducmV2LnhtbFBLAQIUABQAAAAIAIdO4kDmytK/hgIAANwEAAAO&#10;AAAAAAAAAAEAIAAAACcBAABkcnMvZTJvRG9jLnhtbFBLBQYAAAAABgAGAFkBAAAf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w:t xml:space="preserve"> </w:t>
      </w:r>
      <w:r>
        <w:rPr>
          <w:snapToGrid/>
        </w:rPr>
        <w:drawing>
          <wp:inline distT="0" distB="0" distL="0" distR="0">
            <wp:extent cx="5273675" cy="3034030"/>
            <wp:effectExtent l="0" t="0" r="3175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1AD3">
      <w:pPr>
        <w:kinsoku/>
        <w:autoSpaceDE/>
        <w:autoSpaceDN/>
        <w:adjustRightInd/>
        <w:snapToGri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4B27CFD4">
      <w:r>
        <w:rPr>
          <w:rFonts w:hint="eastAsia"/>
        </w:rPr>
        <w:t>仔细阅读其流程和所需材料，部分材料可从附件下载。</w:t>
      </w:r>
    </w:p>
    <w:p w14:paraId="21B53714">
      <w:r>
        <w:rPr>
          <w:snapToGrid/>
        </w:rPr>
        <w:drawing>
          <wp:inline distT="0" distB="0" distL="0" distR="0">
            <wp:extent cx="5273675" cy="3656330"/>
            <wp:effectExtent l="0" t="0" r="317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D7FC">
      <w:r>
        <w:rPr>
          <w:rFonts w:hint="eastAsia"/>
        </w:rPr>
        <w:t>其中收款证明，高新技术企业政策奖励申请表可以从附件中下载。</w:t>
      </w:r>
    </w:p>
    <w:p w14:paraId="43AF76B7"/>
    <w:p w14:paraId="62F16253">
      <w:r>
        <w:rPr>
          <w:rFonts w:hint="eastAsia"/>
        </w:rPr>
        <w:t>点击【申报】。</w:t>
      </w:r>
    </w:p>
    <w:p w14:paraId="53326503">
      <w:r>
        <w:rPr>
          <w:snapToGrid/>
        </w:rPr>
        <w:drawing>
          <wp:inline distT="0" distB="0" distL="0" distR="0">
            <wp:extent cx="5273675" cy="3691255"/>
            <wp:effectExtent l="0" t="0" r="317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647700</wp:posOffset>
                </wp:positionV>
                <wp:extent cx="342900" cy="123825"/>
                <wp:effectExtent l="12700" t="12700" r="25400" b="15875"/>
                <wp:wrapNone/>
                <wp:docPr id="22" name="流程图: 可选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60.3pt;margin-top:51pt;height:9.75pt;width:27pt;z-index:251674624;v-text-anchor:middle;mso-width-relative:page;mso-height-relative:page;" filled="f" stroked="t" coordsize="21600,21600" o:gfxdata="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LXw8NgAAAALAQAADwAAAAAAAAAB&#10;ACAAAAAiAAAAZHJzL2Rvd25yZXYueG1sUEsBAhQAFAAAAAgAh07iQLMtZxWCAgAA2wQAAA4AAAAA&#10;AAAAAQAgAAAAJw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762000</wp:posOffset>
                </wp:positionV>
                <wp:extent cx="219075" cy="295275"/>
                <wp:effectExtent l="3810" t="0" r="5715" b="95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8.05pt;margin-top:60pt;height:23.25pt;width:17.25pt;z-index:251675648;mso-width-relative:page;mso-height-relative:page;" filled="f" stroked="t" coordsize="21600,21600" o:gfxdata="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zUzD7YAAAACwEAAA8AAAAAAAAAAQAgAAAAIgAAAGRy&#10;cy9kb3ducmV2LnhtbFBLAQIUABQAAAAIAIdO4kBaJsKWBQIAANoDAAAOAAAAAAAAAAEAIAAAACcB&#10;AABkcnMvZTJvRG9jLnhtbFBLBQYAAAAABgAGAFkBAACe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144C6D5">
      <w:pPr>
        <w:kinsoku/>
        <w:autoSpaceDE/>
        <w:autoSpaceDN/>
        <w:adjustRightInd/>
        <w:snapToGrid/>
        <w:textAlignment w:val="auto"/>
      </w:pPr>
      <w:r>
        <w:br w:type="page"/>
      </w:r>
    </w:p>
    <w:p w14:paraId="3E5F9678">
      <w:r>
        <w:rPr>
          <w:rFonts w:hint="eastAsia"/>
        </w:rPr>
        <w:t>按要求填写其对应内容，点击上传附件，支持1</w:t>
      </w:r>
      <w:r>
        <w:t>0MB</w:t>
      </w:r>
      <w:r>
        <w:rPr>
          <w:rFonts w:hint="eastAsia"/>
        </w:rPr>
        <w:t>以下的p</w:t>
      </w:r>
      <w:r>
        <w:t>df</w:t>
      </w:r>
      <w:r>
        <w:rPr>
          <w:rFonts w:hint="eastAsia"/>
        </w:rPr>
        <w:t>文件，建议相关附件都以p</w:t>
      </w:r>
      <w:r>
        <w:t>df</w:t>
      </w:r>
      <w:r>
        <w:rPr>
          <w:rFonts w:hint="eastAsia"/>
        </w:rPr>
        <w:t>为主，后点击【提交】，出现提交成功后即可。</w:t>
      </w:r>
    </w:p>
    <w:p w14:paraId="5E9EEDC1">
      <w:pPr>
        <w:rPr>
          <w:rFonts w:eastAsiaTheme="minorEastAsia"/>
        </w:rPr>
      </w:pPr>
      <w:r>
        <w:rPr>
          <w:snapToGrid/>
        </w:rPr>
        <w:drawing>
          <wp:inline distT="0" distB="0" distL="0" distR="0">
            <wp:extent cx="4044950" cy="432308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4FEB">
      <w:pPr>
        <w:rPr>
          <w:rFonts w:eastAsiaTheme="minorEastAsia"/>
        </w:rPr>
      </w:pPr>
    </w:p>
    <w:p w14:paraId="79E35E88">
      <w:r>
        <w:rPr>
          <w:rFonts w:hint="eastAsia"/>
        </w:rPr>
        <w:t>申报查询</w:t>
      </w:r>
    </w:p>
    <w:p w14:paraId="3ACBA8A6">
      <w:r>
        <w:rPr>
          <w:rFonts w:hint="eastAsia"/>
        </w:rPr>
        <w:t>点击[右上角</w:t>
      </w:r>
      <w:r>
        <w:t>]</w:t>
      </w:r>
      <w:r>
        <w:rPr>
          <w:rFonts w:hint="eastAsia"/>
        </w:rPr>
        <w:t>，选择[我的申报</w:t>
      </w:r>
      <w:r>
        <w:t>]</w:t>
      </w:r>
      <w:r>
        <w:rPr>
          <w:rFonts w:hint="eastAsia"/>
        </w:rPr>
        <w:t>，根据表格最后一列，点击“查看”可以查看申报填写的内容。</w:t>
      </w:r>
    </w:p>
    <w:p w14:paraId="2B1112F6">
      <w:pPr>
        <w:rPr>
          <w:rFonts w:eastAsiaTheme="minorEastAsia"/>
        </w:rPr>
      </w:pPr>
      <w:r>
        <w:rPr>
          <w:rFonts w:hint="eastAsia"/>
        </w:rPr>
        <w:t>如被退回请进入申报页面修改后提交。申请表无变化的可以不用重新上传申请表有变化的需要重新上传。</w:t>
      </w:r>
    </w:p>
    <w:p w14:paraId="48A98BAF">
      <w:r>
        <w:drawing>
          <wp:inline distT="0" distB="0" distL="0" distR="0">
            <wp:extent cx="4483735" cy="2209165"/>
            <wp:effectExtent l="0" t="0" r="12065" b="635"/>
            <wp:docPr id="1619612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1244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1D28">
      <w:pPr>
        <w:pStyle w:val="2"/>
      </w:pPr>
    </w:p>
    <w:p w14:paraId="2EC34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  <w:t>附件5：</w:t>
      </w:r>
    </w:p>
    <w:p w14:paraId="0912D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科技型中小企业申报流程图</w:t>
      </w:r>
    </w:p>
    <w:p w14:paraId="592D6D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3BA17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</w:pPr>
      <w:r>
        <w:rPr>
          <w:rFonts w:hint="eastAsia"/>
        </w:rPr>
        <w:t>https://zjtx.miit.gov.cn/zxqySy/main</w:t>
      </w:r>
    </w:p>
    <w:p w14:paraId="517D3BA8">
      <w:pPr>
        <w:pStyle w:val="2"/>
      </w:pPr>
      <w:r>
        <w:drawing>
          <wp:inline distT="0" distB="0" distL="114300" distR="114300">
            <wp:extent cx="5264150" cy="2969895"/>
            <wp:effectExtent l="0" t="0" r="12700" b="19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660525"/>
            <wp:effectExtent l="0" t="0" r="6350" b="1587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18640"/>
            <wp:effectExtent l="0" t="0" r="8255" b="1016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D45F">
      <w:pPr>
        <w:pStyle w:val="2"/>
      </w:pPr>
      <w:r>
        <w:drawing>
          <wp:inline distT="0" distB="0" distL="114300" distR="114300">
            <wp:extent cx="4747895" cy="1808480"/>
            <wp:effectExtent l="0" t="0" r="14605" b="12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0450" cy="2068830"/>
            <wp:effectExtent l="0" t="0" r="6350" b="762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7755" cy="2207260"/>
            <wp:effectExtent l="0" t="0" r="17145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3955" cy="1296035"/>
            <wp:effectExtent l="0" t="0" r="17145" b="1841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950" cy="631825"/>
            <wp:effectExtent l="0" t="0" r="6350" b="1587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9AD9">
      <w:pPr>
        <w:pStyle w:val="2"/>
      </w:pPr>
      <w:r>
        <w:drawing>
          <wp:inline distT="0" distB="0" distL="114300" distR="114300">
            <wp:extent cx="5273040" cy="2693670"/>
            <wp:effectExtent l="0" t="0" r="3810" b="1143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522220"/>
            <wp:effectExtent l="0" t="0" r="13335" b="1143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969645"/>
            <wp:effectExtent l="0" t="0" r="15240" b="190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94E6">
      <w:pPr>
        <w:pStyle w:val="2"/>
      </w:pPr>
    </w:p>
    <w:p w14:paraId="479A37E3">
      <w:pPr>
        <w:pStyle w:val="2"/>
      </w:pPr>
    </w:p>
    <w:p w14:paraId="385402D6">
      <w:pPr>
        <w:pStyle w:val="2"/>
      </w:pPr>
    </w:p>
    <w:p w14:paraId="68D76627">
      <w:pPr>
        <w:pStyle w:val="2"/>
      </w:pPr>
    </w:p>
    <w:p w14:paraId="1A58A729">
      <w:pPr>
        <w:pStyle w:val="2"/>
      </w:pPr>
    </w:p>
    <w:p w14:paraId="36AAE257">
      <w:pPr>
        <w:pStyle w:val="2"/>
      </w:pPr>
    </w:p>
    <w:p w14:paraId="113B66BD">
      <w:pPr>
        <w:pStyle w:val="2"/>
      </w:pPr>
    </w:p>
    <w:p w14:paraId="0B31DA70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024255"/>
            <wp:effectExtent l="0" t="0" r="2540" b="444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38780"/>
            <wp:effectExtent l="0" t="0" r="10160" b="13970"/>
            <wp:docPr id="37" name="图片 13" descr="e8877c61d0dbba77e3ff9d0cd08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e8877c61d0dbba77e3ff9d0cd0889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default"/>
      <w:pgSz w:w="11906" w:h="16839"/>
      <w:pgMar w:top="2098" w:right="1474" w:bottom="1984" w:left="1587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5014C15F-0CDD-4B4A-831B-1A3B8720CE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EF3E367-243E-46A8-8B0E-FD1505B5167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3" w:fontKey="{FBC889C0-532D-489C-9E58-8D515400275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95BCBD16-73AB-49A9-BD9C-CA730B49A76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B6A6360-6BC8-4B92-B093-BEC4519BC36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7B8982C-0F38-44E2-8AC8-75162CFBF7B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62CFA698-0827-4641-901A-09479B21AF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F54C5FE9-2B16-426A-8660-1BE2063511F5}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C502E">
    <w:pPr>
      <w:spacing w:line="179" w:lineRule="auto"/>
      <w:ind w:left="23" w:firstLine="280" w:firstLineChars="100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7A56A6"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UWq3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DDC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sUWq3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7A56A6"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B777F">
    <w:pPr>
      <w:spacing w:line="179" w:lineRule="auto"/>
      <w:ind w:left="23" w:firstLine="280" w:firstLineChars="100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E56D22"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E56D22"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3758B">
    <w:pPr>
      <w:spacing w:line="181" w:lineRule="auto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6B8B8"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5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26B8B8"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5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9E2B3">
    <w:pPr>
      <w:spacing w:line="181" w:lineRule="auto"/>
      <w:ind w:left="122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359BD5"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8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RuS5b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G5Ll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359BD5"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8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0F94A">
    <w:pPr>
      <w:spacing w:line="240" w:lineRule="auto"/>
      <w:rPr>
        <w:rFonts w:ascii="Arial"/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4199890</wp:posOffset>
              </wp:positionH>
              <wp:positionV relativeFrom="paragraph">
                <wp:posOffset>-532130</wp:posOffset>
              </wp:positionV>
              <wp:extent cx="1416685" cy="90678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6685" cy="906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4A8AB">
                          <w:pPr>
                            <w:pStyle w:val="4"/>
                            <w:ind w:firstLine="640" w:firstLineChars="200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9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0.7pt;margin-top:-41.9pt;height:71.4pt;width:111.55pt;mso-position-horizontal-relative:margin;z-index:251661312;mso-width-relative:page;mso-height-relative:page;" filled="f" stroked="f" coordsize="21600,21600" o:gfxdata="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mYDVL2QAAAAoBAAAPAAAAAAAAAAEAIAAAACIAAABkcnMvZG93&#10;bnJldi54bWxQSwECFAAUAAAACACHTuJASLIl/OMCAAAnBgAADgAAAAAAAAABACAAAAAoAQAAZHJz&#10;L2Uyb0RvYy54bWxQSwUGAAAAAAYABgBZAQAAfQY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3D4A8AB">
                    <w:pPr>
                      <w:pStyle w:val="4"/>
                      <w:ind w:firstLine="640" w:firstLineChars="200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9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NhY2IyODlhNjgwMjU4MmZmNjAzZDEzOTljNWM0ZDAifQ=="/>
  </w:docVars>
  <w:rsids>
    <w:rsidRoot w:val="00000000"/>
    <w:rsid w:val="01510B0E"/>
    <w:rsid w:val="044936AA"/>
    <w:rsid w:val="051E0804"/>
    <w:rsid w:val="0B444D3D"/>
    <w:rsid w:val="0D6671EC"/>
    <w:rsid w:val="0E461339"/>
    <w:rsid w:val="0FDF3286"/>
    <w:rsid w:val="11137DEF"/>
    <w:rsid w:val="156C2EC6"/>
    <w:rsid w:val="16AA69D2"/>
    <w:rsid w:val="1864257A"/>
    <w:rsid w:val="18CF3243"/>
    <w:rsid w:val="1D14387D"/>
    <w:rsid w:val="1DA82F09"/>
    <w:rsid w:val="1E01086B"/>
    <w:rsid w:val="1E14059F"/>
    <w:rsid w:val="1E6943E1"/>
    <w:rsid w:val="20125624"/>
    <w:rsid w:val="20E56222"/>
    <w:rsid w:val="21117017"/>
    <w:rsid w:val="23244DE0"/>
    <w:rsid w:val="2466767A"/>
    <w:rsid w:val="24A501A2"/>
    <w:rsid w:val="286D76DF"/>
    <w:rsid w:val="301601A6"/>
    <w:rsid w:val="30B907A8"/>
    <w:rsid w:val="32747406"/>
    <w:rsid w:val="32EB2E03"/>
    <w:rsid w:val="33AB32FB"/>
    <w:rsid w:val="33CD34F9"/>
    <w:rsid w:val="36B06F2B"/>
    <w:rsid w:val="36BD312A"/>
    <w:rsid w:val="3BBA6143"/>
    <w:rsid w:val="3C552056"/>
    <w:rsid w:val="3DDC1465"/>
    <w:rsid w:val="3EC46E04"/>
    <w:rsid w:val="3FB13A48"/>
    <w:rsid w:val="418732F8"/>
    <w:rsid w:val="41B33AA7"/>
    <w:rsid w:val="42FA743E"/>
    <w:rsid w:val="460D5750"/>
    <w:rsid w:val="474D04FA"/>
    <w:rsid w:val="475573AE"/>
    <w:rsid w:val="49A32653"/>
    <w:rsid w:val="4BF42B39"/>
    <w:rsid w:val="4D01600E"/>
    <w:rsid w:val="4D1C39D2"/>
    <w:rsid w:val="4D3637DE"/>
    <w:rsid w:val="4F050BCB"/>
    <w:rsid w:val="51116DCB"/>
    <w:rsid w:val="54CF07A0"/>
    <w:rsid w:val="54F77CF7"/>
    <w:rsid w:val="55126C9E"/>
    <w:rsid w:val="55AA4D69"/>
    <w:rsid w:val="575907F5"/>
    <w:rsid w:val="57875362"/>
    <w:rsid w:val="5C0F1DCA"/>
    <w:rsid w:val="5DD93833"/>
    <w:rsid w:val="5E7C19A1"/>
    <w:rsid w:val="5EC37CAF"/>
    <w:rsid w:val="5F0A13D3"/>
    <w:rsid w:val="60075802"/>
    <w:rsid w:val="62EC450D"/>
    <w:rsid w:val="66855163"/>
    <w:rsid w:val="66DC6D4D"/>
    <w:rsid w:val="66F61BBC"/>
    <w:rsid w:val="673A321C"/>
    <w:rsid w:val="674175FB"/>
    <w:rsid w:val="67901D3B"/>
    <w:rsid w:val="68D91796"/>
    <w:rsid w:val="694330B3"/>
    <w:rsid w:val="6B264A3A"/>
    <w:rsid w:val="6C653F46"/>
    <w:rsid w:val="6ED971F5"/>
    <w:rsid w:val="71BC4C44"/>
    <w:rsid w:val="71CA4597"/>
    <w:rsid w:val="71E44313"/>
    <w:rsid w:val="720158B9"/>
    <w:rsid w:val="739973B4"/>
    <w:rsid w:val="76321FA6"/>
    <w:rsid w:val="765A03C6"/>
    <w:rsid w:val="76B30C4A"/>
    <w:rsid w:val="7A7C6425"/>
    <w:rsid w:val="7AB830D2"/>
    <w:rsid w:val="7F343772"/>
    <w:rsid w:val="7F3D43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before="0" w:after="140" w:line="276" w:lineRule="auto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秘密紧急"/>
    <w:basedOn w:val="1"/>
    <w:autoRedefine/>
    <w:qFormat/>
    <w:uiPriority w:val="0"/>
    <w:pPr>
      <w:jc w:val="right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2440</Words>
  <Characters>2679</Characters>
  <TotalTime>43</TotalTime>
  <ScaleCrop>false</ScaleCrop>
  <LinksUpToDate>false</LinksUpToDate>
  <CharactersWithSpaces>2865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2023-06-19T16:04:00Z</dcterms:created>
  <dc:creator>Sky123.Org</dc:creator>
  <cp:lastModifiedBy>刘璋</cp:lastModifiedBy>
  <cp:lastPrinted>2024-09-04T02:45:27Z</cp:lastPrinted>
  <dcterms:modified xsi:type="dcterms:W3CDTF">2024-09-04T03:22:37Z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2023-06-19T16:06:26Z</vt:filetime>
  </property>
  <property fmtid="{D5CDD505-2E9C-101B-9397-08002B2CF9AE}" pid="4" name="KSOProductBuildVer">
    <vt:lpwstr>2052-12.1.0.17827</vt:lpwstr>
  </property>
  <property fmtid="{D5CDD505-2E9C-101B-9397-08002B2CF9AE}" pid="5" name="ICV">
    <vt:lpwstr>1E4F10B19C3A4031B24F08FA188C211C_13</vt:lpwstr>
  </property>
</Properties>
</file>