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DC" w:rsidRDefault="00892BDC" w:rsidP="00892BDC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武汉市汉阳区市场监督管理局202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</w:p>
    <w:p w:rsidR="00892BDC" w:rsidRDefault="00892BDC" w:rsidP="00892BDC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产（商）品质量监督抽查信息公告</w:t>
      </w:r>
    </w:p>
    <w:p w:rsidR="00892BDC" w:rsidRDefault="00892BDC" w:rsidP="00892BDC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92BDC" w:rsidRDefault="00892BDC" w:rsidP="00892BDC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依据《中华人民共和国产品质量法》、《产品质量监督抽查管理暂行办法》等有关规定，按照《武汉市汉阳区市场监督管理局关于开展202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年产(商)品质量监督抽查的通知》要求，202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年汉阳区市场监督管理局组织对本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辖区内车用油品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、学生文具、玩具、小家电、非医用口罩、陶瓷砖等产（商）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品开展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了质量监督抽查工作。共抽查</w:t>
      </w:r>
      <w:r w:rsidR="002F45C4">
        <w:rPr>
          <w:rFonts w:ascii="仿宋_GB2312" w:eastAsia="仿宋_GB2312" w:hAnsi="仿宋_GB2312" w:cs="仿宋_GB2312"/>
          <w:sz w:val="32"/>
          <w:szCs w:val="32"/>
        </w:rPr>
        <w:t>102</w:t>
      </w:r>
      <w:r>
        <w:rPr>
          <w:rFonts w:ascii="仿宋_GB2312" w:eastAsia="仿宋_GB2312" w:hAnsi="仿宋_GB2312" w:cs="仿宋_GB2312" w:hint="eastAsia"/>
          <w:sz w:val="32"/>
          <w:szCs w:val="32"/>
        </w:rPr>
        <w:t>个批次产(商)品，抽检产品信息详见附表。</w:t>
      </w:r>
    </w:p>
    <w:p w:rsidR="00892BDC" w:rsidRDefault="00892BDC" w:rsidP="00892BD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附表：武汉市汉阳区市场监督管理局202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年产（商）品质量监督抽查信息一览表</w:t>
      </w:r>
    </w:p>
    <w:p w:rsidR="00892BDC" w:rsidRDefault="00892BDC" w:rsidP="00892BDC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92BDC" w:rsidRDefault="00892BDC" w:rsidP="00892BD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</w:t>
      </w:r>
    </w:p>
    <w:p w:rsidR="00892BDC" w:rsidRDefault="00892BDC" w:rsidP="00892BDC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（未经许可不得转载）</w:t>
      </w:r>
    </w:p>
    <w:p w:rsidR="00892BDC" w:rsidRDefault="00892BDC" w:rsidP="00892BDC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92BDC" w:rsidRDefault="00892BDC" w:rsidP="00892BDC">
      <w:pPr>
        <w:spacing w:line="58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武汉市汉阳区市场监督管理局</w:t>
      </w:r>
    </w:p>
    <w:p w:rsidR="00892BDC" w:rsidRDefault="00892BDC" w:rsidP="00892BDC">
      <w:pPr>
        <w:wordWrap w:val="0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月11日  </w:t>
      </w:r>
    </w:p>
    <w:p w:rsidR="00892BDC" w:rsidRDefault="00892BDC" w:rsidP="00892BD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5514E" w:rsidRDefault="00C5514E"/>
    <w:p w:rsidR="00892BDC" w:rsidRDefault="00892BDC"/>
    <w:p w:rsidR="00892BDC" w:rsidRDefault="00892BDC"/>
    <w:p w:rsidR="00892BDC" w:rsidRDefault="00892BDC"/>
    <w:p w:rsidR="00892BDC" w:rsidRDefault="00892BDC"/>
    <w:p w:rsidR="00892BDC" w:rsidRDefault="00892BDC"/>
    <w:p w:rsidR="00892BDC" w:rsidRDefault="00892BDC"/>
    <w:p w:rsidR="002F45C4" w:rsidRDefault="002F45C4"/>
    <w:p w:rsidR="002F45C4" w:rsidRDefault="002F45C4">
      <w:pPr>
        <w:rPr>
          <w:rFonts w:hint="eastAsia"/>
        </w:rPr>
      </w:pPr>
    </w:p>
    <w:p w:rsidR="00892BDC" w:rsidRDefault="00892BDC" w:rsidP="00892BDC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DD583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武汉市汉阳区市场监督管理局</w:t>
      </w:r>
      <w:r w:rsidRPr="00DD5836"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3</w:t>
      </w:r>
      <w:r w:rsidRPr="00DD583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年产（商）品质量监督抽查信息一览表</w:t>
      </w:r>
    </w:p>
    <w:p w:rsidR="00892BDC" w:rsidRDefault="00892BDC" w:rsidP="002F45C4">
      <w:pPr>
        <w:jc w:val="left"/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818"/>
        <w:gridCol w:w="1115"/>
        <w:gridCol w:w="1533"/>
        <w:gridCol w:w="2049"/>
        <w:gridCol w:w="2547"/>
        <w:gridCol w:w="658"/>
        <w:gridCol w:w="760"/>
      </w:tblGrid>
      <w:tr w:rsidR="006F025B" w:rsidRPr="006F025B" w:rsidTr="006F025B">
        <w:trPr>
          <w:trHeight w:val="6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样品名称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标称生产单位名称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受检单位名称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受检单位地址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检验</w:t>
            </w: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br/>
              <w:t>结论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不合格项目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PP-R家庭精装管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武汉金牛经济发展有限公司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武汉金牛经济发展有限公司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汉阳区黄金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口工业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园金福路8号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PP-R家庭精装管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武汉金牛经济发展有限公司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武汉金牛经济发展有限公司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汉阳区黄金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口工业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园金福路8号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建筑排水用PVC-U管材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湖北金牛管业有限公司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武汉金牛经济发展有限公司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汉阳区黄金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口工业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园金福路8号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建筑排水用PVC-U管材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湖北金牛管业有限公司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武汉金牛经济发展有限公司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汉阳区黄金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口工业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园金福路8号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电动自行车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安徽雅迪机车有限公司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武汉市汉阳区志勇电动车经营部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湖北省武汉市汉阳区金色世家1栋2单元S1-2-8号商铺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电磁炉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标称：浙江绍兴苏泊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尔生活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晟隆扬泰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商贸有限公司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武汉市汉阳区龙阳大道42号龙阳凯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悦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大厦1-4层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电水壶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标称：浙江绍兴苏泊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尔生活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电器有限公司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晟隆扬泰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商贸有限公司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武汉市汉阳区龙阳大道42号龙阳凯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悦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大厦1-4层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储水式电热水器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标称：广东万家乐燃气具有限公司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晟隆扬泰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商贸有限公司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武汉市汉阳区龙阳大道42号龙阳凯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悦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大厦1-4层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LED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球泡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标称：欧普照明电器（中山）有限公司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LED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球泡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标称：欧普照明电器（中山）有限公司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延长线插座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标称：公牛集团股份有限公司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延长线插座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标称：公牛集团股份有限公司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铜芯聚氯乙烯绝缘阻燃C类软电线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武汉第二电线电缆有限公司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武汉市汉阳区可可装饰材料经营部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武汉市汉阳区十升路新十里建材装饰家居广场负一楼A区39-40号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铜芯聚氯乙烯绝缘聚氯乙烯护套扁形电缆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武汉第二电线电缆有限公司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武汉市汉阳区可可装饰材料经营部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武汉市汉阳区十升路新十里建材装饰家居广场负一楼A区39-40号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防静电夏季服装（上衣）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天鸣集团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天鸣集团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汉阳区黄金口都市工业园金福路6号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防静电夏季服装（裤子）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天鸣集团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天鸣集团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汉阳区黄金口都市工业园金福路6号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井下防静电工作服（裤子）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莱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制衣有限公司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莱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制衣有限公司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武汉市汉阳区金福路18号1号楼第8层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井下防静电工作服（上衣）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莱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制衣有限公司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莱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制衣有限公司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武汉市汉阳区金福路18号1号楼第8层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几何印花半袖衬衫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标称：浙江永润针织有限公司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男前中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印花长袖T黄色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标称：东莞市宜格妃服饰有限公司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男童棉氨印花T恤绿色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标称：东莞市宜格妃服饰有限公司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儿童大力水手长袖T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标称：肇庆市端州区威达制衣有限公司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拉杆箱-28寸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广州市汇桐实业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90分多瑙河系列旅行箱24英寸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标称：上海润米科技有限公司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鳄鱼恤男轻便健步鞋黑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标称：深圳市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爵邦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体育用品有限公司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一次性平面口罩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标称：国药集团奥美（湖北）医疗用品有限公司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一次性平面口罩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标称：奥美医疗用品股份有限公司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沃尔玛（湖北）商业零售有限公司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地下一层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棒球领皮衣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标称：宁波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中哲慕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尚控股有限公司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宁波悦行品牌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管理有限公司汉阳分公司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一期B座2层L2B-033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翻领皮衣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标称：宁波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中哲慕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尚控股有限公司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宁波悦行品牌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管理有限公司汉阳分公司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一期B座2层L2B-033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女鞋（W）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快尚时装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（广州）有限公司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快尚时装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（广州）有限公司武汉第六分公司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湖北省武汉市汉阳区龙阳大道特6号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一期A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座栋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2楼L2A-0081009号商铺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老视成镜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标称：江苏图观眼镜有限公司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武汉精得利眼镜有限公司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武汉市汉阳区知音西村28-30栋1门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老视成镜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标称：丹阳市星辉眼镜有限公司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武汉目光之城眼镜有限公司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武汉市汉阳区玫瑰园路特1号黑玫瑰酒店一楼门面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太阳镜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盈昌集团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武汉精得利眼镜有限公司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武汉市汉阳区知音西村28-30栋1门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太阳镜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标称：台州市新时代光学眼镜有限公司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武汉目光之城眼镜有限公司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武汉市汉阳区玫瑰园路特1号黑玫瑰酒店一楼门面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太阳镜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标称：江苏东方光学有限公司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精视达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眼镜有限公司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武汉市汉阳区二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桥小区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D3区53栋1层12室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太阳镜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盈昌集团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武汉百视通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眼镜有限公司龙阳大道分公司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武汉市汉阳区龙阳大道19号（玫瑰园路）2层商铺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锦华恒能源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有限公司马沧湖加油站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武汉市汉阳区江堤乡渔业村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车用柴油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开创华数新能源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有限公司邓甲村加油站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武汉市汉阳区马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鹦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路199号公交停保场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纸杯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武汉市百盛商贸发展有限公司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武汉市百盛商贸发展有限公司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汉阳区山北湾340号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油壶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道伟供应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链管理有限公司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道伟供应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链管理有限公司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武汉市汉阳区黄金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口工业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园金砖路8号-05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油壶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武汉中鹏油脂工业有限公司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武汉中鹏油脂工业有限公司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武汉市汉阳区永丰街黄金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口工业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园金福路16号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小圆筷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标称：漳州唐宗家居用品有限公司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中百仓储超市有限公司万福里店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武汉市汉阳区鹦鹉大道518号第一、二层3号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纸杯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湖北绿思源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纸塑包装有限公司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中百仓储超市有限公司万福里店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武汉市汉阳区鹦鹉大道518号第一、二层3号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一次性餐饮具（塑杯）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标称：台州市瑞康日用品科技有限公司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中百仓储超市有限公司万福里店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武汉市汉阳区鹦鹉大道518号第一、二层3号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保鲜袋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标称：台州市瑞康日用品科技有限公司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中百仓储超市有限公司万福里店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武汉市汉阳区鹦鹉大道518号第一、二层3号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爱之佳一次性圆竹筷50双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南昌正超竹制品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中百仓储超市有限公司万福里店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武汉市汉阳区鹦鹉大道518号第一、二层3号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离子去油洗洁精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标称：纳爱斯益阳有限公司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中百仓储超市有限公司万福里店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武汉市汉阳区鹦鹉大道518号第一、二层3号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果蔬餐具净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标称：联合利华（中国）有限公司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中百仓储超市有限公司万福里店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武汉市汉阳区鹦鹉大道518号第一、二层3号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湖北楚旭企业管理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四新方岛加油站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武汉市汉阳区墨子路1号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车用柴油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湖北楚旭企业管理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四新方岛加油站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武汉市汉阳区墨子路1号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车用乙醇汽油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武汉鸿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斌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燃料有限责任公司墨水湖油气站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十里铺特5号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车用乙醇汽油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武汉鸿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斌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燃料有限责任公司墨水湖油气站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十里铺特5号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车用乙醇汽油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武汉金昌运能源有限公司龟山北路加油站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汉阳区龟北路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1号汉阳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造文化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创意产业园3号房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车用乙醇汽油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武汉金昌运能源有限公司龟山北路加油站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汉阳区龟北路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1号汉阳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造文化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创意产业园3号房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车用柴油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中国石油天然气股份有限公司湖北武汉销售分公司江城大道加油站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武汉市汉阳区江城大道与四新大道交汇处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中国石油天然气股份有限公司湖北武汉销售分公司江城大道加油站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武汉市汉阳区江城大道与四新大道交汇处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车用柴油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中国石油天然气股份有限公司湖北武汉销售分公司四新南路加油站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武汉市汉阳区四新南路180号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车用汽油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湖北宏港石化储运有限公司宏港加油站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两湖路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交汇处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方体袋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武汉兴华凯胜塑料制品有限公司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武汉兴华凯胜塑料制品有限公司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武汉市汉阳区永丰街郑家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咀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村216号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中空玻璃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鑫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明鸿玻璃有限公司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鑫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明鸿玻璃有限公司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武汉市汉阳区永丰街黄金口村淘金路5号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鑫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明鸿玻璃有限公司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鑫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明鸿玻璃有限公司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武汉市汉阳区永丰街黄金口村淘金路5号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圆罐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武汉远大制罐有限公司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武汉远大制罐有限公司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汉阳区永丰街罗家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嘴工业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方罐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武汉远大制罐有限公司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武汉远大制罐有限公司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汉阳区永丰街罗家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嘴工业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园8号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不锈钢压力锅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武汉苏泊尔炊具有限公司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武汉苏泊尔炊具有限公司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武汉市汉阳区金色一路8号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不锈钢压力锅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武汉苏泊尔炊具有限公司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武汉苏泊尔炊具有限公司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武汉市汉阳区金色一路8号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趣味玩具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汕头市澄海区奕欣玩具有限公司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武汉市汉阳区潮流百货店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一期-1层地下室B1F-051/052号商铺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趣味玩具（手柄游戏机）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汕头市澄海区奕欣玩具有限公司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武汉市汉阳区潮流百货店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一期-1层地下室B1F-051/052号商铺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上链戏水玩具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汕头市凯富玩具有限公司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湖北碧普雷福商贸有限公司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一期B座3楼L3B-031/033铺位号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压力惯性车玩具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汕头市凯富玩具有限公司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湖北碧普雷福商贸有限公司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一期B座3楼L3B-031/033铺位号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动感英雄奥特曼系列第一弹（玩具）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中山市中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庆科技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武汉市汉阳区灵智儿童玩具店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A区3层L3A-024/025号商铺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英雄软胶-假面骑士（玩具）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中山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市进利塑料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武汉市汉阳区灵智儿童玩具店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A区3层L3A-024/025号商铺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星星喇叭（玩具）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东莞市丰穗塑胶五金制品厂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湖北贝贝熊母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婴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用品有限公司王家湾店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3层A区003/004号商铺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宝贝手机（玩具）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伟易达（东莞）电子产品有限公司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湖北贝贝熊母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婴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用品有限公司王家湾店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武汉市汉阳区龙阳大道特6号武汉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摩尔城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3层A区003/004号商铺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司马彦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低算本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武汉司马彦纸品有限公司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武汉市汉阳区永翊文具店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武汉市汉阳区二桥街德才路19号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司马彦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日格本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武汉司马彦纸品有限公司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武汉市汉阳区永翊文具店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武汉市汉阳区二桥街德才路19号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16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司马彦算术本-文明城市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武汉司马彦纸品有限公司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中百仓储超市有限公司万科翡翠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滨江店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武汉市汉阳区月湖大道以南、郭琴路以北、金龙路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以西(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汉江村K2地块)翡翠滨江万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科生活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广场地上一层LG-310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16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作文本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武汉玛丽文化用品有限公司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中百仓储超市有限公司万科翡翠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滨江店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武汉市汉阳区月湖大道以南、郭琴路以北、金龙路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以西(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汉江村K2地块)翡翠滨江万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科生活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广场地上一层LG-310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作文本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江苏长江纸业有限公司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区品尚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优品文具商行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武汉市汉阳区铁桥新家园1号1栋1层4-5号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16开防近视缝线本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江苏长江纸业有限公司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区品尚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优品文具商行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武汉市汉阳区铁桥新家园1号1栋1层4-5号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司马彦算术本（湖北25K604）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武汉司马彦纸品有限公司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武汉笔墨纸砚商贸有限公司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武汉市汉阳区赫山路18号十里玫瑰一栋一单元3号铺面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司马彦语文本（湖北32K502）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武汉司马彦纸品有限公司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武汉笔墨纸砚商贸有限公司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武汉市汉阳区赫山路18号十里玫瑰一栋一单元3号铺面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司马彦写字本-文明城市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武汉司马彦纸品有限公司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武汉市汉阳区晶伶副食店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武汉市汉阳区铁桥四季生鲜市场C5门面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司马彦拼写本-文明城市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武汉司马彦纸品有限公司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武汉市汉阳区晶伶副食店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武汉市汉阳区铁桥四季生鲜市场C5门面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消火栓箱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武汉金海安消防设备有限公司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武汉金海安消防设备有限公司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武汉市汉阳区永丰街罗家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咀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消火栓箱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武汉金海安消防设备有限公司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武汉金海安消防设备有限公司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武汉市汉阳区永丰街罗家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咀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玻璃钢安全帽（黄色）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揭阳市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润宝塑胶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易德帮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五金机电经营部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湖北省武汉市汉阳区十里铺村中大十里新城二期第12幢1层13号房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安全帽（红色）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揭阳市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润宝塑胶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制品有限公司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易德帮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五金机电经营部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湖北省武汉市汉阳区十里铺村中大十里新城二期第12幢1层13号房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铝合金建筑型材-喷粉型材（光企）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佛山市汉镁铝业有限公司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武汉市汉阳区全兴塑钢门窗加工部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武汉市汉阳区鹦鹉大道桥机新村1号第22栋鹦鹉家居建材市场T区一层1/2号商铺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纸杯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武汉市百盛商贸发展有限公司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武汉市汉阳区市场监督管理局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武汉市汉阳区山北湾340号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left"/>
              <w:rPr>
                <w:rFonts w:ascii="Tahoma" w:hAnsi="Tahoma" w:cs="Tahoma" w:hint="eastAsia"/>
                <w:kern w:val="0"/>
                <w:sz w:val="20"/>
                <w:szCs w:val="20"/>
              </w:rPr>
            </w:pPr>
            <w:r w:rsidRPr="006F025B">
              <w:rPr>
                <w:rFonts w:ascii="Tahoma" w:hAnsi="Tahoma" w:cs="Tahoma"/>
                <w:kern w:val="0"/>
                <w:sz w:val="20"/>
                <w:szCs w:val="20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普通硅酸盐水泥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华新水泥（阳新）有限公司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源锦商品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混凝土有限公司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街徐湾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村（董家店村）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普通硅酸盐水泥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武汉亚东水泥有限公司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中建商品混凝土有限公司永丰预拌厂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街琴断岭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199号二楼201室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lastRenderedPageBreak/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蹲便器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佛山市高明安华陶瓷洁具有限公司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武汉市汉阳区鑫航卫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浴经营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武汉市汉阳区十升路新十里建材装饰家居广场1楼A35号商铺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连体坐便器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佛山市高明安华陶瓷洁具有限公司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武汉市汉阳区鑫航卫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浴经营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武汉市汉阳区十升路新十里建材装饰家居广场1楼A35号商铺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水立顿150自粘聚合物改性沥青防水卷材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芜湖东方雨虹建筑材料有限公司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武汉优奕晨建筑材料有限公司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汉阳区琴断口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街十里景秀社区芳草路8号新十里建材装饰家居广场一层1A40号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风行-300SBS改性沥青防水卷材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岳阳东方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雨虹防水技术有限责任公司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武汉优奕晨建筑材料有限公司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汉阳区琴断口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街十里景秀社区芳草路8号新十里建材装饰家居广场一层1A40号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陶瓷砖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湖北杭瑞陶瓷有限责任公司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武汉丹娜建材有限公司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武汉市汉阳区十里建材市场1号门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陶瓷砖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佛山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新安广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武汉丹娜建材有限公司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武汉市汉阳区十里建材市场1号门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预拌混凝土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中建商品混凝土有限公司永丰预拌厂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中建商品混凝土有限公司永丰预拌厂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街琴断岭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199号二楼201室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预拌混凝土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源锦商品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混凝土有限公司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源锦商品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混凝土有限公司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武汉市汉阳区永丰</w:t>
            </w:r>
            <w:proofErr w:type="gramStart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街徐湾</w:t>
            </w:r>
            <w:proofErr w:type="gramEnd"/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村（董家店村）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热轧带肋钢筋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江西萍钢实业股份有限公司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湖北省金属材料有限公司汉阳分公司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武汉市汉阳鹦鹉大道580号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热轧带肋钢筋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江西萍钢实业股份有限公司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湖北省金属材料有限公司汉阳分公司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武汉市汉阳鹦鹉大道580号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025B" w:rsidRPr="006F025B" w:rsidTr="006F025B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热轧带肋钢筋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新兴铸管股份有限公司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湖北省金属材料有限公司汉阳分公司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>武汉市汉阳鹦鹉大道580号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合</w:t>
            </w:r>
            <w:r w:rsidRPr="006F025B">
              <w:rPr>
                <w:rFonts w:ascii="Arial" w:eastAsia="华文仿宋" w:hAnsi="Arial" w:cs="Arial"/>
                <w:kern w:val="0"/>
                <w:sz w:val="20"/>
                <w:szCs w:val="20"/>
              </w:rPr>
              <w:t xml:space="preserve"> </w:t>
            </w:r>
            <w:r w:rsidRPr="006F025B">
              <w:rPr>
                <w:rFonts w:ascii="宋体" w:hAnsi="宋体" w:cs="Tahoma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B" w:rsidRPr="006F025B" w:rsidRDefault="006F025B" w:rsidP="006F025B">
            <w:pPr>
              <w:widowControl/>
              <w:spacing w:line="240" w:lineRule="exact"/>
              <w:jc w:val="center"/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</w:pPr>
            <w:r w:rsidRPr="006F025B">
              <w:rPr>
                <w:rFonts w:ascii="华文仿宋" w:eastAsia="华文仿宋" w:hAnsi="华文仿宋" w:cs="Tahoma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F45C4" w:rsidRDefault="002F45C4" w:rsidP="002F45C4">
      <w:pPr>
        <w:jc w:val="left"/>
        <w:rPr>
          <w:rFonts w:hint="eastAsia"/>
        </w:rPr>
      </w:pPr>
      <w:bookmarkStart w:id="0" w:name="_GoBack"/>
      <w:bookmarkEnd w:id="0"/>
    </w:p>
    <w:sectPr w:rsidR="002F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DC"/>
    <w:rsid w:val="002F45C4"/>
    <w:rsid w:val="006F025B"/>
    <w:rsid w:val="00892BDC"/>
    <w:rsid w:val="00C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C35D-17BA-4266-9159-F73AE05D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25B"/>
    <w:rPr>
      <w:color w:val="800080"/>
      <w:u w:val="single"/>
    </w:rPr>
  </w:style>
  <w:style w:type="paragraph" w:customStyle="1" w:styleId="font5">
    <w:name w:val="font5"/>
    <w:basedOn w:val="a"/>
    <w:rsid w:val="006F025B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rsid w:val="006F025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6F0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6F0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2"/>
      <w:szCs w:val="22"/>
    </w:rPr>
  </w:style>
  <w:style w:type="paragraph" w:customStyle="1" w:styleId="xl66">
    <w:name w:val="xl66"/>
    <w:basedOn w:val="a"/>
    <w:rsid w:val="006F025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2"/>
      <w:szCs w:val="22"/>
    </w:rPr>
  </w:style>
  <w:style w:type="paragraph" w:customStyle="1" w:styleId="xl67">
    <w:name w:val="xl67"/>
    <w:basedOn w:val="a"/>
    <w:rsid w:val="006F02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2"/>
      <w:szCs w:val="22"/>
    </w:rPr>
  </w:style>
  <w:style w:type="paragraph" w:customStyle="1" w:styleId="xl68">
    <w:name w:val="xl68"/>
    <w:basedOn w:val="a"/>
    <w:rsid w:val="006F025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2"/>
      <w:szCs w:val="22"/>
    </w:rPr>
  </w:style>
  <w:style w:type="paragraph" w:customStyle="1" w:styleId="xl69">
    <w:name w:val="xl69"/>
    <w:basedOn w:val="a"/>
    <w:rsid w:val="006F025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2"/>
      <w:szCs w:val="22"/>
    </w:rPr>
  </w:style>
  <w:style w:type="paragraph" w:customStyle="1" w:styleId="xl70">
    <w:name w:val="xl70"/>
    <w:basedOn w:val="a"/>
    <w:rsid w:val="006F0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2"/>
      <w:szCs w:val="22"/>
    </w:rPr>
  </w:style>
  <w:style w:type="paragraph" w:customStyle="1" w:styleId="xl71">
    <w:name w:val="xl71"/>
    <w:basedOn w:val="a"/>
    <w:rsid w:val="006F0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6F0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1094</Words>
  <Characters>6236</Characters>
  <Application>Microsoft Office Word</Application>
  <DocSecurity>0</DocSecurity>
  <Lines>51</Lines>
  <Paragraphs>14</Paragraphs>
  <ScaleCrop>false</ScaleCrop>
  <Company>Lenovo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常明祥</dc:creator>
  <cp:keywords/>
  <dc:description/>
  <cp:lastModifiedBy>常明祥</cp:lastModifiedBy>
  <cp:revision>1</cp:revision>
  <dcterms:created xsi:type="dcterms:W3CDTF">2023-12-11T00:46:00Z</dcterms:created>
  <dcterms:modified xsi:type="dcterms:W3CDTF">2023-12-11T02:28:00Z</dcterms:modified>
</cp:coreProperties>
</file>