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748A"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 w14:paraId="0215B2EC"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 w14:paraId="6460B13F"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85"/>
        <w:gridCol w:w="251"/>
        <w:gridCol w:w="762"/>
        <w:gridCol w:w="244"/>
        <w:gridCol w:w="947"/>
        <w:gridCol w:w="969"/>
        <w:gridCol w:w="125"/>
        <w:gridCol w:w="1021"/>
        <w:gridCol w:w="60"/>
        <w:gridCol w:w="957"/>
      </w:tblGrid>
      <w:tr w14:paraId="03701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BA11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AFC3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F73C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1120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0E12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B208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71EA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4A4E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EDFB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4745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46EB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016D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7C3D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1DFA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F2BB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7BC3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D52B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1E3F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0E96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010B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92A6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5A8E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3377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05ED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91D53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 w14:paraId="67D09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D97D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F555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5A6D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F05E7"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2025</w:t>
            </w:r>
          </w:p>
        </w:tc>
      </w:tr>
      <w:tr w14:paraId="4B1D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A506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D7DC8"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学校建设规划</w:t>
            </w:r>
          </w:p>
        </w:tc>
      </w:tr>
      <w:tr w14:paraId="00F52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46D1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E3C3B"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按时偿还一般债利息，保障政府信誉。</w:t>
            </w:r>
          </w:p>
          <w:p w14:paraId="11299BA7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EA79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F836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B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982.69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2EFB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65231"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982.69</w:t>
            </w:r>
          </w:p>
        </w:tc>
      </w:tr>
      <w:tr w14:paraId="4718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E152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1214E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8DE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1B74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89C2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9F4F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66057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C6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572D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B972B"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982.69</w:t>
            </w:r>
          </w:p>
        </w:tc>
      </w:tr>
      <w:tr w14:paraId="2D12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C84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48A2D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88B3E"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982.69</w:t>
            </w:r>
          </w:p>
        </w:tc>
      </w:tr>
      <w:tr w14:paraId="1C638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C4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84B2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EBA7D"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982.69</w:t>
            </w:r>
          </w:p>
        </w:tc>
      </w:tr>
      <w:tr w14:paraId="58210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7C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8C9F0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D1C7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B885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A97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A406A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54FF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099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D1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04F5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452AE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2BA0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79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87A42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5005C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AAA8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A4C28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 w14:paraId="2A9AF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13C3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51D1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EBB2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05BE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6033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5FFC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5FD6D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64FF3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6DE39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DBB69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65724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982.69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52AD0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偿债要求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3B2E1"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E65A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A1206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 w14:paraId="6B2CB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2BF4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99BD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5CD2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 w14:paraId="78A0B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28B111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E2417"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6B12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F72D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74E76"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 w14:paraId="457F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D1A2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CC4A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 w14:paraId="7372A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AB1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3303F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按时偿还一般债利息，保障政府信誉。</w:t>
            </w:r>
          </w:p>
        </w:tc>
      </w:tr>
      <w:tr w14:paraId="45DB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617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169FA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按时偿还一般债利息，保障政府信誉。</w:t>
            </w:r>
          </w:p>
        </w:tc>
      </w:tr>
      <w:tr w14:paraId="38A7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261885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 w14:paraId="0DCF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 w14:paraId="4BDA679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C51D3C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6811AF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31101D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DA4F84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6CCBEAA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 w14:paraId="79525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0381B45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0F25C04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3AAE32E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2D5569F1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按发行约定测算利息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1B4D976"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测算准确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759028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1F89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51CFB32F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E33216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C82CA3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5D7065A1"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按时偿还一般债利息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AC8301A"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4BD8E19B"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4756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7461686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2479C1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0BC0C6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 w14:paraId="2B58FE3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472F8414">
            <w:pPr>
              <w:widowControl/>
              <w:snapToGrid w:val="0"/>
              <w:jc w:val="both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保障政府信誉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A15DF28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EFDA2A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56D2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A17993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1D5733B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2951E2F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03A90B8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0252D81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 w14:paraId="502F98CD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672E161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 w14:paraId="19FEF2E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6AC8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 w14:paraId="2FBA819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 w14:paraId="623C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530CEB7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 w14:paraId="3CCBBCB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 w14:paraId="4F92FB1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 w14:paraId="1D1392B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 w14:paraId="2CFEC427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 w14:paraId="1F74611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 w14:paraId="3036B71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 w14:paraId="44D509A2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 w14:paraId="79CC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3E0336DD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 w14:paraId="7E204C7B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 w14:paraId="09C2D6F5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 w14:paraId="1AE222C3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 w14:paraId="02067B0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0D2828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157428F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 w14:paraId="090EFD9A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 w14:paraId="28D580D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1C4A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 w14:paraId="11BEE37D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15B5344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844342C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4BF64522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按发行约定测算利息</w:t>
            </w:r>
          </w:p>
        </w:tc>
        <w:tc>
          <w:tcPr>
            <w:tcW w:w="947" w:type="dxa"/>
            <w:noWrap w:val="0"/>
            <w:vAlign w:val="center"/>
          </w:tcPr>
          <w:p w14:paraId="0ECE294D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测算准确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2B6735DD"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测算准确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3A2C9D4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测算准确</w:t>
            </w:r>
          </w:p>
        </w:tc>
        <w:tc>
          <w:tcPr>
            <w:tcW w:w="957" w:type="dxa"/>
            <w:noWrap w:val="0"/>
            <w:vAlign w:val="center"/>
          </w:tcPr>
          <w:p w14:paraId="2328AEF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2490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25709F7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CD7606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4EABE3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17341BA1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按时偿还一般债利息</w:t>
            </w:r>
          </w:p>
        </w:tc>
        <w:tc>
          <w:tcPr>
            <w:tcW w:w="947" w:type="dxa"/>
            <w:noWrap w:val="0"/>
            <w:vAlign w:val="center"/>
          </w:tcPr>
          <w:p w14:paraId="173AA489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4AE98396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02853909"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</w:t>
            </w:r>
          </w:p>
        </w:tc>
        <w:tc>
          <w:tcPr>
            <w:tcW w:w="957" w:type="dxa"/>
            <w:noWrap w:val="0"/>
            <w:vAlign w:val="center"/>
          </w:tcPr>
          <w:p w14:paraId="441DDC07"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0994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05FD2EE2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18D596E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1859B44B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09AFEAEB">
            <w:pPr>
              <w:widowControl/>
              <w:snapToGrid w:val="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保障政府信誉</w:t>
            </w:r>
          </w:p>
        </w:tc>
        <w:tc>
          <w:tcPr>
            <w:tcW w:w="947" w:type="dxa"/>
            <w:noWrap w:val="0"/>
            <w:vAlign w:val="center"/>
          </w:tcPr>
          <w:p w14:paraId="4A387109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C8EFAFE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768D46D4"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保障</w:t>
            </w:r>
          </w:p>
        </w:tc>
        <w:tc>
          <w:tcPr>
            <w:tcW w:w="957" w:type="dxa"/>
            <w:noWrap w:val="0"/>
            <w:vAlign w:val="center"/>
          </w:tcPr>
          <w:p w14:paraId="160938B9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 w14:paraId="3FB6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 w14:paraId="4BFB96D1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3F56DD64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 w14:paraId="5BC50CD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6D8C27E0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 w14:paraId="158800B3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 w14:paraId="73F5E410"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47" w:type="dxa"/>
            <w:noWrap w:val="0"/>
            <w:vAlign w:val="center"/>
          </w:tcPr>
          <w:p w14:paraId="6D91B8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5AA55EC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B58894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 w14:paraId="3FECC1DF"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 w14:paraId="5B0CE927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0C97F"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6796CC2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37B39"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3ED0216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C193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CB32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ZDZkOGI2ODBhZDMxNmUzMjQ0ZmJkNGUxNjgyYmMifQ=="/>
  </w:docVars>
  <w:rsids>
    <w:rsidRoot w:val="1BF444B2"/>
    <w:rsid w:val="04393D93"/>
    <w:rsid w:val="1BF444B2"/>
    <w:rsid w:val="208C522D"/>
    <w:rsid w:val="29F84AFF"/>
    <w:rsid w:val="33ED351B"/>
    <w:rsid w:val="58542789"/>
    <w:rsid w:val="61C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1151</Characters>
  <Lines>0</Lines>
  <Paragraphs>0</Paragraphs>
  <TotalTime>6</TotalTime>
  <ScaleCrop>false</ScaleCrop>
  <LinksUpToDate>false</LinksUpToDate>
  <CharactersWithSpaces>1241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2025-01-20T07:57:03Z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B57A3A6D77B641AABC783C70FF726E15_13</vt:lpwstr>
  </property>
  <property fmtid="{D5CDD505-2E9C-101B-9397-08002B2CF9AE}" pid="4" name="KSOTemplateDocerSaveRecord">
    <vt:lpwstr>eyJoZGlkIjoiZjUxM2MxYjZjNDMyOGFhMDQ3M2EyMTZkMDhhYjUxY2EiLCJ1c2VySWQiOiIxNDU1MjIzMDU4In0=</vt:lpwstr>
  </property>
</Properties>
</file>